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80" w:rsidRPr="00BF4A59" w:rsidRDefault="00BF4A59" w:rsidP="00BF4A59">
      <w:pPr>
        <w:jc w:val="center"/>
        <w:rPr>
          <w:rFonts w:ascii="黑体" w:eastAsia="黑体" w:hAnsi="黑体"/>
          <w:sz w:val="44"/>
          <w:szCs w:val="44"/>
        </w:rPr>
      </w:pPr>
      <w:r w:rsidRPr="00BF4A59">
        <w:rPr>
          <w:rFonts w:ascii="黑体" w:eastAsia="黑体" w:hAnsi="黑体" w:hint="eastAsia"/>
          <w:sz w:val="44"/>
          <w:szCs w:val="44"/>
        </w:rPr>
        <w:t>关于开展全市中小学图书馆图书审查清理专项行动的通知</w:t>
      </w:r>
    </w:p>
    <w:p w:rsidR="00BF4A59" w:rsidRPr="00BF4A59" w:rsidRDefault="00BF4A59" w:rsidP="00F95974">
      <w:pPr>
        <w:spacing w:beforeLines="100"/>
        <w:rPr>
          <w:rFonts w:ascii="仿宋" w:eastAsia="仿宋" w:hAnsi="仿宋"/>
          <w:sz w:val="32"/>
          <w:szCs w:val="32"/>
        </w:rPr>
      </w:pPr>
      <w:r w:rsidRPr="00BF4A59">
        <w:rPr>
          <w:rFonts w:ascii="仿宋" w:eastAsia="仿宋" w:hAnsi="仿宋" w:hint="eastAsia"/>
          <w:sz w:val="32"/>
          <w:szCs w:val="32"/>
        </w:rPr>
        <w:t>各中小学、职业学校、特殊教育学校：</w:t>
      </w:r>
    </w:p>
    <w:p w:rsidR="00BF4A59" w:rsidRDefault="00BF4A59" w:rsidP="0073562D">
      <w:pPr>
        <w:spacing w:line="560" w:lineRule="exact"/>
        <w:ind w:firstLineChars="200" w:firstLine="640"/>
        <w:rPr>
          <w:rFonts w:ascii="仿宋" w:eastAsia="仿宋" w:hAnsi="仿宋" w:cs="宋体"/>
          <w:kern w:val="0"/>
          <w:sz w:val="32"/>
          <w:szCs w:val="32"/>
        </w:rPr>
      </w:pPr>
      <w:r w:rsidRPr="00701FE4">
        <w:rPr>
          <w:rFonts w:ascii="仿宋" w:eastAsia="仿宋" w:hAnsi="仿宋" w:cs="宋体" w:hint="eastAsia"/>
          <w:kern w:val="0"/>
          <w:sz w:val="32"/>
          <w:szCs w:val="32"/>
        </w:rPr>
        <w:t>为深入学习习近平新时代中国特色社会主义思想和党的十九大精神，全面贯彻全国、全省教育大会决策部署，落实立德树人根本任务，进一步提高全省中小学图书馆（室、角）建设与应用能力，根据教育部基础教育司《关于开展全国中小学图书馆图书审查清理专项行动的通知》（教基司〔2019〕55号）和《</w:t>
      </w:r>
      <w:r w:rsidRPr="00701FE4">
        <w:rPr>
          <w:rFonts w:ascii="仿宋" w:eastAsia="仿宋" w:hAnsi="仿宋" w:cs="Helvetica" w:hint="eastAsia"/>
          <w:sz w:val="32"/>
          <w:szCs w:val="32"/>
        </w:rPr>
        <w:t>省教育厅办公室关于开展全省中小学图书馆图书审查清理专项行动的通知</w:t>
      </w:r>
      <w:r w:rsidRPr="00701FE4">
        <w:rPr>
          <w:rFonts w:ascii="仿宋" w:eastAsia="仿宋" w:hAnsi="仿宋" w:cs="宋体" w:hint="eastAsia"/>
          <w:kern w:val="0"/>
          <w:sz w:val="32"/>
          <w:szCs w:val="32"/>
        </w:rPr>
        <w:t>》（苏教办基函〔2019〕</w:t>
      </w:r>
      <w:r w:rsidRPr="00701FE4">
        <w:rPr>
          <w:rFonts w:ascii="仿宋" w:eastAsia="仿宋" w:hAnsi="仿宋" w:cs="宋体"/>
          <w:kern w:val="0"/>
          <w:sz w:val="32"/>
          <w:szCs w:val="32"/>
        </w:rPr>
        <w:t>3</w:t>
      </w:r>
      <w:r w:rsidRPr="00701FE4">
        <w:rPr>
          <w:rFonts w:ascii="仿宋" w:eastAsia="仿宋" w:hAnsi="仿宋" w:cs="宋体" w:hint="eastAsia"/>
          <w:kern w:val="0"/>
          <w:sz w:val="32"/>
          <w:szCs w:val="32"/>
        </w:rPr>
        <w:t>5号）</w:t>
      </w:r>
      <w:r>
        <w:rPr>
          <w:rFonts w:ascii="仿宋" w:eastAsia="仿宋" w:hAnsi="仿宋" w:cs="宋体" w:hint="eastAsia"/>
          <w:kern w:val="0"/>
          <w:sz w:val="32"/>
          <w:szCs w:val="32"/>
        </w:rPr>
        <w:t>及无锡市</w:t>
      </w:r>
      <w:r w:rsidR="000418DD">
        <w:rPr>
          <w:rFonts w:ascii="仿宋" w:eastAsia="仿宋" w:hAnsi="仿宋" w:cs="宋体" w:hint="eastAsia"/>
          <w:kern w:val="0"/>
          <w:sz w:val="32"/>
          <w:szCs w:val="32"/>
        </w:rPr>
        <w:t>教育局通知</w:t>
      </w:r>
      <w:r w:rsidRPr="00701FE4">
        <w:rPr>
          <w:rFonts w:ascii="仿宋" w:eastAsia="仿宋" w:hAnsi="仿宋" w:cs="宋体" w:hint="eastAsia"/>
          <w:kern w:val="0"/>
          <w:sz w:val="32"/>
          <w:szCs w:val="32"/>
        </w:rPr>
        <w:t>文件精神，决定开展全市中小学图书馆图书审查清理专项行动（以下简称专项行动）。现将有关事项通知如下。</w:t>
      </w:r>
    </w:p>
    <w:p w:rsidR="00BF4A59" w:rsidRPr="00701FE4" w:rsidRDefault="00BF4A59" w:rsidP="00BF4A59">
      <w:pPr>
        <w:pStyle w:val="a5"/>
        <w:widowControl w:val="0"/>
        <w:shd w:val="clear" w:color="auto" w:fill="FFFFFF"/>
        <w:spacing w:before="0" w:beforeAutospacing="0" w:after="0" w:afterAutospacing="0"/>
        <w:ind w:firstLineChars="200" w:firstLine="640"/>
        <w:jc w:val="both"/>
        <w:rPr>
          <w:rFonts w:ascii="黑体" w:eastAsia="黑体" w:hAnsi="黑体" w:cs="Helvetica"/>
          <w:bCs/>
          <w:sz w:val="32"/>
          <w:szCs w:val="32"/>
        </w:rPr>
      </w:pPr>
      <w:r w:rsidRPr="00701FE4">
        <w:rPr>
          <w:rFonts w:ascii="黑体" w:eastAsia="黑体" w:hAnsi="黑体" w:cs="Helvetica" w:hint="eastAsia"/>
          <w:bCs/>
          <w:sz w:val="32"/>
          <w:szCs w:val="32"/>
        </w:rPr>
        <w:t>一、审查清理范围</w:t>
      </w:r>
    </w:p>
    <w:p w:rsidR="00BF4A59" w:rsidRPr="00701FE4" w:rsidRDefault="00BF4A59" w:rsidP="00BF4A59">
      <w:pPr>
        <w:pStyle w:val="a5"/>
        <w:widowControl w:val="0"/>
        <w:shd w:val="clear" w:color="auto" w:fill="FFFFFF"/>
        <w:spacing w:before="0" w:beforeAutospacing="0" w:after="0" w:afterAutospacing="0"/>
        <w:ind w:firstLineChars="200" w:firstLine="640"/>
        <w:jc w:val="both"/>
        <w:rPr>
          <w:rFonts w:ascii="仿宋" w:eastAsia="仿宋" w:hAnsi="仿宋" w:cs="Helvetica"/>
          <w:sz w:val="32"/>
          <w:szCs w:val="32"/>
        </w:rPr>
      </w:pPr>
      <w:r w:rsidRPr="00701FE4">
        <w:rPr>
          <w:rFonts w:ascii="仿宋" w:eastAsia="仿宋" w:hAnsi="仿宋" w:cs="Helvetica" w:hint="eastAsia"/>
          <w:sz w:val="32"/>
          <w:szCs w:val="32"/>
        </w:rPr>
        <w:t>全市所有中小学(含民办，下同)图书馆的图书、期刊、电子读物等（以下简称图书）。</w:t>
      </w:r>
    </w:p>
    <w:p w:rsidR="00BF4A59" w:rsidRPr="00701FE4" w:rsidRDefault="00BF4A59" w:rsidP="00BF4A59">
      <w:pPr>
        <w:pStyle w:val="a5"/>
        <w:widowControl w:val="0"/>
        <w:shd w:val="clear" w:color="auto" w:fill="FFFFFF"/>
        <w:spacing w:before="0" w:beforeAutospacing="0" w:after="0" w:afterAutospacing="0"/>
        <w:ind w:firstLineChars="200" w:firstLine="640"/>
        <w:jc w:val="both"/>
        <w:rPr>
          <w:rFonts w:ascii="黑体" w:eastAsia="黑体" w:hAnsi="黑体" w:cs="Helvetica"/>
          <w:bCs/>
          <w:sz w:val="32"/>
          <w:szCs w:val="32"/>
        </w:rPr>
      </w:pPr>
      <w:r w:rsidRPr="00701FE4">
        <w:rPr>
          <w:rFonts w:ascii="黑体" w:eastAsia="黑体" w:hAnsi="黑体" w:cs="Helvetica" w:hint="eastAsia"/>
          <w:bCs/>
          <w:sz w:val="32"/>
          <w:szCs w:val="32"/>
        </w:rPr>
        <w:t>二、审查清理依据</w:t>
      </w:r>
    </w:p>
    <w:p w:rsidR="00BF4A59" w:rsidRPr="00701FE4" w:rsidRDefault="00BF4A59" w:rsidP="00BF4A59">
      <w:pPr>
        <w:shd w:val="clear" w:color="auto" w:fill="FFFFFF"/>
        <w:ind w:firstLineChars="200" w:firstLine="640"/>
        <w:rPr>
          <w:rFonts w:ascii="仿宋" w:eastAsia="仿宋" w:hAnsi="仿宋" w:cs="宋体"/>
          <w:kern w:val="0"/>
          <w:sz w:val="32"/>
          <w:szCs w:val="32"/>
        </w:rPr>
      </w:pPr>
      <w:r w:rsidRPr="00701FE4">
        <w:rPr>
          <w:rFonts w:ascii="仿宋" w:eastAsia="仿宋" w:hAnsi="仿宋" w:cs="宋体" w:hint="eastAsia"/>
          <w:kern w:val="0"/>
          <w:sz w:val="32"/>
          <w:szCs w:val="32"/>
        </w:rPr>
        <w:t>中小学图书馆图书审查清理标准(试行)（以下简称标准）（见附件1）</w:t>
      </w:r>
    </w:p>
    <w:p w:rsidR="00BF4A59" w:rsidRPr="00701FE4" w:rsidRDefault="00BF4A59" w:rsidP="00BF4A59">
      <w:pPr>
        <w:pStyle w:val="a5"/>
        <w:widowControl w:val="0"/>
        <w:shd w:val="clear" w:color="auto" w:fill="FFFFFF"/>
        <w:spacing w:before="0" w:beforeAutospacing="0" w:after="0" w:afterAutospacing="0"/>
        <w:ind w:firstLineChars="200" w:firstLine="640"/>
        <w:jc w:val="both"/>
        <w:rPr>
          <w:rFonts w:ascii="黑体" w:eastAsia="黑体" w:hAnsi="黑体" w:cs="Helvetica"/>
          <w:bCs/>
          <w:sz w:val="32"/>
          <w:szCs w:val="32"/>
        </w:rPr>
      </w:pPr>
      <w:r w:rsidRPr="00701FE4">
        <w:rPr>
          <w:rFonts w:ascii="黑体" w:eastAsia="黑体" w:hAnsi="黑体" w:cs="Helvetica" w:hint="eastAsia"/>
          <w:bCs/>
          <w:sz w:val="32"/>
          <w:szCs w:val="32"/>
        </w:rPr>
        <w:t>三、组织实施</w:t>
      </w:r>
    </w:p>
    <w:p w:rsidR="00BF4A59" w:rsidRPr="00701FE4" w:rsidRDefault="00BF4A59" w:rsidP="00BF4A59">
      <w:pPr>
        <w:shd w:val="clear" w:color="auto" w:fill="FFFFFF"/>
        <w:ind w:firstLineChars="200" w:firstLine="640"/>
        <w:rPr>
          <w:rFonts w:ascii="仿宋" w:eastAsia="仿宋" w:hAnsi="仿宋" w:cs="宋体"/>
          <w:kern w:val="0"/>
          <w:sz w:val="32"/>
          <w:szCs w:val="32"/>
        </w:rPr>
      </w:pPr>
      <w:r w:rsidRPr="00701FE4">
        <w:rPr>
          <w:rFonts w:ascii="仿宋" w:eastAsia="仿宋" w:hAnsi="仿宋" w:cs="宋体" w:hint="eastAsia"/>
          <w:kern w:val="0"/>
          <w:sz w:val="32"/>
          <w:szCs w:val="32"/>
        </w:rPr>
        <w:t>专项行动由</w:t>
      </w:r>
      <w:r w:rsidR="000418DD">
        <w:rPr>
          <w:rFonts w:ascii="仿宋" w:eastAsia="仿宋" w:hAnsi="仿宋" w:cs="宋体" w:hint="eastAsia"/>
          <w:kern w:val="0"/>
          <w:sz w:val="32"/>
          <w:szCs w:val="32"/>
        </w:rPr>
        <w:t>无锡</w:t>
      </w:r>
      <w:r w:rsidRPr="00701FE4">
        <w:rPr>
          <w:rFonts w:ascii="仿宋" w:eastAsia="仿宋" w:hAnsi="仿宋" w:cs="宋体" w:hint="eastAsia"/>
          <w:kern w:val="0"/>
          <w:sz w:val="32"/>
          <w:szCs w:val="32"/>
        </w:rPr>
        <w:t>市教育局基础教育处组织，</w:t>
      </w:r>
      <w:r w:rsidR="000418DD">
        <w:rPr>
          <w:rFonts w:ascii="仿宋" w:eastAsia="仿宋" w:hAnsi="仿宋" w:cs="宋体" w:hint="eastAsia"/>
          <w:kern w:val="0"/>
          <w:sz w:val="32"/>
          <w:szCs w:val="32"/>
        </w:rPr>
        <w:t>无锡市</w:t>
      </w:r>
      <w:r w:rsidRPr="00701FE4">
        <w:rPr>
          <w:rFonts w:ascii="仿宋" w:eastAsia="仿宋" w:hAnsi="仿宋" w:cs="宋体" w:hint="eastAsia"/>
          <w:kern w:val="0"/>
          <w:sz w:val="32"/>
          <w:szCs w:val="32"/>
        </w:rPr>
        <w:t>教育装备和学生资助中心（以下简称装资中心）具体组织实施。</w:t>
      </w:r>
    </w:p>
    <w:p w:rsidR="00BF4A59" w:rsidRPr="00701FE4" w:rsidRDefault="00BF4A59" w:rsidP="00BF4A59">
      <w:pPr>
        <w:shd w:val="clear" w:color="auto" w:fill="FFFFFF"/>
        <w:ind w:firstLineChars="200" w:firstLine="640"/>
        <w:rPr>
          <w:rFonts w:ascii="仿宋" w:eastAsia="仿宋" w:hAnsi="仿宋" w:cs="宋体"/>
          <w:kern w:val="0"/>
          <w:sz w:val="32"/>
          <w:szCs w:val="32"/>
        </w:rPr>
      </w:pPr>
      <w:r w:rsidRPr="00701FE4">
        <w:rPr>
          <w:rFonts w:ascii="仿宋" w:eastAsia="仿宋" w:hAnsi="仿宋" w:cs="宋体" w:hint="eastAsia"/>
          <w:kern w:val="0"/>
          <w:sz w:val="32"/>
          <w:szCs w:val="32"/>
        </w:rPr>
        <w:t>（一）自查。学校根据标准对图书馆图书逐本进行审核，</w:t>
      </w:r>
      <w:r w:rsidRPr="00701FE4">
        <w:rPr>
          <w:rFonts w:ascii="仿宋" w:eastAsia="仿宋" w:hAnsi="仿宋" w:cs="宋体" w:hint="eastAsia"/>
          <w:kern w:val="0"/>
          <w:sz w:val="32"/>
          <w:szCs w:val="32"/>
        </w:rPr>
        <w:lastRenderedPageBreak/>
        <w:t>在此基础上填写《中小学图书馆清理图书申报表》</w:t>
      </w:r>
      <w:r w:rsidR="00F65C5F">
        <w:rPr>
          <w:rFonts w:ascii="仿宋" w:eastAsia="仿宋" w:hAnsi="仿宋" w:cs="宋体" w:hint="eastAsia"/>
          <w:kern w:val="0"/>
          <w:sz w:val="32"/>
          <w:szCs w:val="32"/>
        </w:rPr>
        <w:t>（一式两份，报上一级教育行政部门审查，清查结束后学校留存一份，</w:t>
      </w:r>
      <w:r w:rsidRPr="00701FE4">
        <w:rPr>
          <w:rFonts w:ascii="仿宋" w:eastAsia="仿宋" w:hAnsi="仿宋" w:cs="宋体" w:hint="eastAsia"/>
          <w:kern w:val="0"/>
          <w:sz w:val="32"/>
          <w:szCs w:val="32"/>
        </w:rPr>
        <w:t>见附件2）和《中小学图书馆清理图书登记表》</w:t>
      </w:r>
      <w:r w:rsidR="00F65C5F">
        <w:rPr>
          <w:rFonts w:ascii="仿宋" w:eastAsia="仿宋" w:hAnsi="仿宋" w:cs="宋体" w:hint="eastAsia"/>
          <w:kern w:val="0"/>
          <w:sz w:val="32"/>
          <w:szCs w:val="32"/>
        </w:rPr>
        <w:t>（</w:t>
      </w:r>
      <w:r w:rsidR="00F65C5F" w:rsidRPr="00F65C5F">
        <w:rPr>
          <w:rFonts w:ascii="仿宋" w:eastAsia="仿宋" w:hAnsi="仿宋" w:cs="宋体" w:hint="eastAsia"/>
          <w:kern w:val="0"/>
          <w:sz w:val="32"/>
          <w:szCs w:val="32"/>
        </w:rPr>
        <w:t>此表信息由学校填写后导入“信息报送系统”报上一级教育行政部门，无需纸质</w:t>
      </w:r>
      <w:r w:rsidR="00F65C5F">
        <w:rPr>
          <w:rFonts w:ascii="仿宋" w:eastAsia="仿宋" w:hAnsi="仿宋" w:cs="宋体" w:hint="eastAsia"/>
          <w:kern w:val="0"/>
          <w:sz w:val="32"/>
          <w:szCs w:val="32"/>
        </w:rPr>
        <w:t>）</w:t>
      </w:r>
      <w:r w:rsidRPr="00701FE4">
        <w:rPr>
          <w:rFonts w:ascii="仿宋" w:eastAsia="仿宋" w:hAnsi="仿宋" w:cs="宋体" w:hint="eastAsia"/>
          <w:kern w:val="0"/>
          <w:sz w:val="32"/>
          <w:szCs w:val="32"/>
        </w:rPr>
        <w:t>。</w:t>
      </w:r>
    </w:p>
    <w:p w:rsidR="00BF4A59" w:rsidRPr="00701FE4" w:rsidRDefault="00BF4A59" w:rsidP="00BF4A59">
      <w:pPr>
        <w:shd w:val="clear" w:color="auto" w:fill="FFFFFF"/>
        <w:ind w:firstLineChars="200" w:firstLine="640"/>
        <w:rPr>
          <w:rFonts w:ascii="仿宋" w:eastAsia="仿宋" w:hAnsi="仿宋" w:cs="宋体"/>
          <w:kern w:val="0"/>
          <w:sz w:val="32"/>
          <w:szCs w:val="32"/>
        </w:rPr>
      </w:pPr>
      <w:r w:rsidRPr="00701FE4">
        <w:rPr>
          <w:rFonts w:ascii="仿宋" w:eastAsia="仿宋" w:hAnsi="仿宋" w:cs="宋体" w:hint="eastAsia"/>
          <w:kern w:val="0"/>
          <w:sz w:val="32"/>
          <w:szCs w:val="32"/>
        </w:rPr>
        <w:t>（二）清理。学校根据上级教育</w:t>
      </w:r>
      <w:r>
        <w:rPr>
          <w:rFonts w:ascii="仿宋" w:eastAsia="仿宋" w:hAnsi="仿宋" w:cs="宋体" w:hint="eastAsia"/>
          <w:kern w:val="0"/>
          <w:sz w:val="32"/>
          <w:szCs w:val="32"/>
        </w:rPr>
        <w:t>行政</w:t>
      </w:r>
      <w:r w:rsidRPr="00701FE4">
        <w:rPr>
          <w:rFonts w:ascii="仿宋" w:eastAsia="仿宋" w:hAnsi="仿宋" w:cs="宋体" w:hint="eastAsia"/>
          <w:kern w:val="0"/>
          <w:sz w:val="32"/>
          <w:szCs w:val="32"/>
        </w:rPr>
        <w:t>部门审查意见，按照资产处置办法和相关规定，对图书进行分类处理：非法图书坚决清理；不适宜和外观差的图书，停止流通，另库保存；可能有保存价值的陈旧图书单独存放。</w:t>
      </w:r>
    </w:p>
    <w:p w:rsidR="00BF4A59" w:rsidRPr="00701FE4" w:rsidRDefault="00BF4A59" w:rsidP="00BF4A59">
      <w:pPr>
        <w:shd w:val="clear" w:color="auto" w:fill="FFFFFF"/>
        <w:ind w:firstLineChars="200" w:firstLine="640"/>
        <w:rPr>
          <w:rFonts w:ascii="仿宋" w:eastAsia="仿宋" w:hAnsi="仿宋" w:cs="宋体"/>
          <w:kern w:val="0"/>
          <w:sz w:val="32"/>
          <w:szCs w:val="32"/>
        </w:rPr>
      </w:pPr>
      <w:r w:rsidRPr="00701FE4">
        <w:rPr>
          <w:rFonts w:ascii="仿宋" w:eastAsia="仿宋" w:hAnsi="仿宋" w:cs="宋体" w:hint="eastAsia"/>
          <w:kern w:val="0"/>
          <w:sz w:val="32"/>
          <w:szCs w:val="32"/>
        </w:rPr>
        <w:t>（三）抽查。市、区各级教育行政部门组织抽查，督促、指导、检查学校的自查和清理工作。</w:t>
      </w:r>
      <w:r>
        <w:rPr>
          <w:rFonts w:ascii="仿宋" w:eastAsia="仿宋" w:hAnsi="仿宋" w:cs="宋体" w:hint="eastAsia"/>
          <w:kern w:val="0"/>
          <w:sz w:val="32"/>
          <w:szCs w:val="32"/>
        </w:rPr>
        <w:t>市局</w:t>
      </w:r>
      <w:r w:rsidRPr="00701FE4">
        <w:rPr>
          <w:rFonts w:ascii="仿宋" w:eastAsia="仿宋" w:hAnsi="仿宋" w:cs="宋体" w:hint="eastAsia"/>
          <w:kern w:val="0"/>
          <w:sz w:val="32"/>
          <w:szCs w:val="32"/>
        </w:rPr>
        <w:t>将适时开展抽查并通报各地工作进展情况。</w:t>
      </w:r>
    </w:p>
    <w:p w:rsidR="00BF4A59" w:rsidRPr="00701FE4" w:rsidRDefault="00BF4A59" w:rsidP="00BF4A59">
      <w:pPr>
        <w:pStyle w:val="a5"/>
        <w:widowControl w:val="0"/>
        <w:shd w:val="clear" w:color="auto" w:fill="FFFFFF"/>
        <w:spacing w:before="0" w:beforeAutospacing="0" w:after="0" w:afterAutospacing="0"/>
        <w:ind w:firstLineChars="200" w:firstLine="640"/>
        <w:jc w:val="both"/>
        <w:rPr>
          <w:rFonts w:ascii="黑体" w:eastAsia="黑体" w:hAnsi="黑体" w:cs="Helvetica"/>
          <w:bCs/>
          <w:sz w:val="32"/>
          <w:szCs w:val="32"/>
        </w:rPr>
      </w:pPr>
      <w:r w:rsidRPr="00701FE4">
        <w:rPr>
          <w:rFonts w:ascii="黑体" w:eastAsia="黑体" w:hAnsi="黑体" w:cs="Helvetica" w:hint="eastAsia"/>
          <w:bCs/>
          <w:sz w:val="32"/>
          <w:szCs w:val="32"/>
        </w:rPr>
        <w:t>四、工作要求</w:t>
      </w:r>
    </w:p>
    <w:p w:rsidR="00BF4A59" w:rsidRPr="00701FE4" w:rsidRDefault="00BF4A59" w:rsidP="00BF4A59">
      <w:pPr>
        <w:shd w:val="clear" w:color="auto" w:fill="FFFFFF"/>
        <w:ind w:firstLineChars="200" w:firstLine="640"/>
        <w:rPr>
          <w:rFonts w:ascii="仿宋" w:eastAsia="仿宋" w:hAnsi="仿宋" w:cs="宋体"/>
          <w:kern w:val="0"/>
          <w:sz w:val="32"/>
          <w:szCs w:val="32"/>
        </w:rPr>
      </w:pPr>
      <w:r w:rsidRPr="00701FE4">
        <w:rPr>
          <w:rFonts w:ascii="仿宋" w:eastAsia="仿宋" w:hAnsi="仿宋" w:cs="宋体" w:hint="eastAsia"/>
          <w:kern w:val="0"/>
          <w:sz w:val="32"/>
          <w:szCs w:val="32"/>
        </w:rPr>
        <w:t>（一）加强组织领导。</w:t>
      </w:r>
      <w:r>
        <w:rPr>
          <w:rFonts w:ascii="仿宋" w:eastAsia="仿宋" w:hAnsi="仿宋" w:cs="宋体" w:hint="eastAsia"/>
          <w:kern w:val="0"/>
          <w:sz w:val="32"/>
          <w:szCs w:val="32"/>
        </w:rPr>
        <w:t>学</w:t>
      </w:r>
      <w:r w:rsidRPr="00701FE4">
        <w:rPr>
          <w:rFonts w:ascii="仿宋" w:eastAsia="仿宋" w:hAnsi="仿宋" w:cs="宋体" w:hint="eastAsia"/>
          <w:kern w:val="0"/>
          <w:sz w:val="32"/>
          <w:szCs w:val="32"/>
        </w:rPr>
        <w:t>校要成立由校</w:t>
      </w:r>
      <w:r>
        <w:rPr>
          <w:rFonts w:ascii="仿宋" w:eastAsia="仿宋" w:hAnsi="仿宋" w:cs="宋体" w:hint="eastAsia"/>
          <w:kern w:val="0"/>
          <w:sz w:val="32"/>
          <w:szCs w:val="32"/>
        </w:rPr>
        <w:t>长</w:t>
      </w:r>
      <w:r w:rsidRPr="00701FE4">
        <w:rPr>
          <w:rFonts w:ascii="仿宋" w:eastAsia="仿宋" w:hAnsi="仿宋" w:cs="宋体" w:hint="eastAsia"/>
          <w:kern w:val="0"/>
          <w:sz w:val="32"/>
          <w:szCs w:val="32"/>
        </w:rPr>
        <w:t>任组长、图书馆等相关职能部门负责人</w:t>
      </w:r>
      <w:r>
        <w:rPr>
          <w:rFonts w:ascii="仿宋" w:eastAsia="仿宋" w:hAnsi="仿宋" w:cs="宋体" w:hint="eastAsia"/>
          <w:kern w:val="0"/>
          <w:sz w:val="32"/>
          <w:szCs w:val="32"/>
        </w:rPr>
        <w:t>任组员的图</w:t>
      </w:r>
      <w:r w:rsidRPr="00701FE4">
        <w:rPr>
          <w:rFonts w:ascii="仿宋" w:eastAsia="仿宋" w:hAnsi="仿宋" w:cs="宋体" w:hint="eastAsia"/>
          <w:kern w:val="0"/>
          <w:sz w:val="32"/>
          <w:szCs w:val="32"/>
        </w:rPr>
        <w:t>书馆图书审核清理工作</w:t>
      </w:r>
      <w:r>
        <w:rPr>
          <w:rFonts w:ascii="仿宋" w:eastAsia="仿宋" w:hAnsi="仿宋" w:cs="宋体" w:hint="eastAsia"/>
          <w:kern w:val="0"/>
          <w:sz w:val="32"/>
          <w:szCs w:val="32"/>
        </w:rPr>
        <w:t>领导</w:t>
      </w:r>
      <w:r w:rsidRPr="00701FE4">
        <w:rPr>
          <w:rFonts w:ascii="仿宋" w:eastAsia="仿宋" w:hAnsi="仿宋" w:cs="宋体" w:hint="eastAsia"/>
          <w:kern w:val="0"/>
          <w:sz w:val="32"/>
          <w:szCs w:val="32"/>
        </w:rPr>
        <w:t>小组，制定图书审核清理工作计划，组织图书</w:t>
      </w:r>
      <w:r>
        <w:rPr>
          <w:rFonts w:ascii="仿宋" w:eastAsia="仿宋" w:hAnsi="仿宋" w:cs="宋体" w:hint="eastAsia"/>
          <w:kern w:val="0"/>
          <w:sz w:val="32"/>
          <w:szCs w:val="32"/>
        </w:rPr>
        <w:t>馆</w:t>
      </w:r>
      <w:r w:rsidRPr="00701FE4">
        <w:rPr>
          <w:rFonts w:ascii="仿宋" w:eastAsia="仿宋" w:hAnsi="仿宋" w:cs="宋体" w:hint="eastAsia"/>
          <w:kern w:val="0"/>
          <w:sz w:val="32"/>
          <w:szCs w:val="32"/>
        </w:rPr>
        <w:t>管理人员、学科教师</w:t>
      </w:r>
      <w:r>
        <w:rPr>
          <w:rFonts w:ascii="仿宋" w:eastAsia="仿宋" w:hAnsi="仿宋" w:cs="宋体" w:hint="eastAsia"/>
          <w:kern w:val="0"/>
          <w:sz w:val="32"/>
          <w:szCs w:val="32"/>
        </w:rPr>
        <w:t>和</w:t>
      </w:r>
      <w:r w:rsidRPr="00701FE4">
        <w:rPr>
          <w:rFonts w:ascii="仿宋" w:eastAsia="仿宋" w:hAnsi="仿宋" w:cs="宋体" w:hint="eastAsia"/>
          <w:kern w:val="0"/>
          <w:sz w:val="32"/>
          <w:szCs w:val="32"/>
        </w:rPr>
        <w:t>学生代表参与审核清理工作。</w:t>
      </w:r>
    </w:p>
    <w:p w:rsidR="00BF4A59" w:rsidRPr="00701FE4" w:rsidRDefault="00BF4A59" w:rsidP="00BF4A59">
      <w:pPr>
        <w:shd w:val="clear" w:color="auto" w:fill="FFFFFF"/>
        <w:ind w:firstLineChars="200" w:firstLine="640"/>
        <w:rPr>
          <w:rFonts w:ascii="仿宋" w:eastAsia="仿宋" w:hAnsi="仿宋" w:cs="宋体"/>
          <w:kern w:val="0"/>
          <w:sz w:val="32"/>
          <w:szCs w:val="32"/>
        </w:rPr>
      </w:pPr>
      <w:r w:rsidRPr="00701FE4">
        <w:rPr>
          <w:rFonts w:ascii="仿宋" w:eastAsia="仿宋" w:hAnsi="仿宋" w:cs="宋体" w:hint="eastAsia"/>
          <w:kern w:val="0"/>
          <w:sz w:val="32"/>
          <w:szCs w:val="32"/>
        </w:rPr>
        <w:t>（二）明确工作责任。学校是本校图书馆图书审核清理工作的责任主体，校长是图书审核清理工作的第一责任人，要强化责任担当，确保图书审核清理工作做细做实做到位，坚决防止图书审核清理工作流于形式、走过场。</w:t>
      </w:r>
    </w:p>
    <w:p w:rsidR="00BF4A59" w:rsidRPr="00701FE4" w:rsidRDefault="00BF4A59" w:rsidP="00BF4A59">
      <w:pPr>
        <w:shd w:val="clear" w:color="auto" w:fill="FFFFFF"/>
        <w:ind w:firstLineChars="200" w:firstLine="640"/>
        <w:rPr>
          <w:rFonts w:ascii="仿宋" w:eastAsia="仿宋" w:hAnsi="仿宋" w:cs="宋体"/>
          <w:kern w:val="0"/>
          <w:sz w:val="32"/>
          <w:szCs w:val="32"/>
        </w:rPr>
      </w:pPr>
      <w:r w:rsidRPr="00701FE4">
        <w:rPr>
          <w:rFonts w:ascii="仿宋" w:eastAsia="仿宋" w:hAnsi="仿宋" w:cs="宋体" w:hint="eastAsia"/>
          <w:kern w:val="0"/>
          <w:sz w:val="32"/>
          <w:szCs w:val="32"/>
        </w:rPr>
        <w:t>（三）落实清理标准。标准是专项行动自查、审查、清</w:t>
      </w:r>
      <w:r w:rsidRPr="00701FE4">
        <w:rPr>
          <w:rFonts w:ascii="仿宋" w:eastAsia="仿宋" w:hAnsi="仿宋" w:cs="宋体" w:hint="eastAsia"/>
          <w:kern w:val="0"/>
          <w:sz w:val="32"/>
          <w:szCs w:val="32"/>
        </w:rPr>
        <w:lastRenderedPageBreak/>
        <w:t>理和抽查的主要依据，各校要对标对表，认真</w:t>
      </w:r>
      <w:r w:rsidR="000418DD">
        <w:rPr>
          <w:rFonts w:ascii="仿宋" w:eastAsia="仿宋" w:hAnsi="仿宋" w:cs="宋体" w:hint="eastAsia"/>
          <w:kern w:val="0"/>
          <w:sz w:val="32"/>
          <w:szCs w:val="32"/>
        </w:rPr>
        <w:t>研读</w:t>
      </w:r>
      <w:r w:rsidRPr="00701FE4">
        <w:rPr>
          <w:rFonts w:ascii="仿宋" w:eastAsia="仿宋" w:hAnsi="仿宋" w:cs="宋体" w:hint="eastAsia"/>
          <w:kern w:val="0"/>
          <w:sz w:val="32"/>
          <w:szCs w:val="32"/>
        </w:rPr>
        <w:t>标准，</w:t>
      </w:r>
      <w:r>
        <w:rPr>
          <w:rFonts w:ascii="仿宋" w:eastAsia="仿宋" w:hAnsi="仿宋" w:cs="宋体" w:hint="eastAsia"/>
          <w:kern w:val="0"/>
          <w:sz w:val="32"/>
          <w:szCs w:val="32"/>
        </w:rPr>
        <w:t>严格</w:t>
      </w:r>
      <w:r w:rsidRPr="00701FE4">
        <w:rPr>
          <w:rFonts w:ascii="仿宋" w:eastAsia="仿宋" w:hAnsi="仿宋" w:cs="宋体" w:hint="eastAsia"/>
          <w:kern w:val="0"/>
          <w:sz w:val="32"/>
          <w:szCs w:val="32"/>
        </w:rPr>
        <w:t>把握尺度，确保清理效果。</w:t>
      </w:r>
    </w:p>
    <w:p w:rsidR="00BF4A59" w:rsidRPr="00701FE4" w:rsidRDefault="00BF4A59" w:rsidP="00BF4A59">
      <w:pPr>
        <w:shd w:val="clear" w:color="auto" w:fill="FFFFFF"/>
        <w:ind w:firstLineChars="200" w:firstLine="640"/>
        <w:rPr>
          <w:rFonts w:ascii="仿宋" w:eastAsia="仿宋" w:hAnsi="仿宋" w:cs="宋体"/>
          <w:kern w:val="0"/>
          <w:sz w:val="32"/>
          <w:szCs w:val="32"/>
        </w:rPr>
      </w:pPr>
      <w:r w:rsidRPr="00701FE4">
        <w:rPr>
          <w:rFonts w:ascii="仿宋" w:eastAsia="仿宋" w:hAnsi="仿宋" w:cs="宋体" w:hint="eastAsia"/>
          <w:kern w:val="0"/>
          <w:sz w:val="32"/>
          <w:szCs w:val="32"/>
        </w:rPr>
        <w:t>（四）完善长效机制。各校要从源头上把好学校新增图书入关口，认真落实《中小学图书馆（室）规程》要求，把教育部指导编制的《全国中小学图书馆（室）推荐书目》作为</w:t>
      </w:r>
      <w:r>
        <w:rPr>
          <w:rFonts w:ascii="仿宋" w:eastAsia="仿宋" w:hAnsi="仿宋" w:cs="宋体" w:hint="eastAsia"/>
          <w:kern w:val="0"/>
          <w:sz w:val="32"/>
          <w:szCs w:val="32"/>
        </w:rPr>
        <w:t>学校</w:t>
      </w:r>
      <w:r w:rsidRPr="00701FE4">
        <w:rPr>
          <w:rFonts w:ascii="仿宋" w:eastAsia="仿宋" w:hAnsi="仿宋" w:cs="宋体" w:hint="eastAsia"/>
          <w:kern w:val="0"/>
          <w:sz w:val="32"/>
          <w:szCs w:val="32"/>
        </w:rPr>
        <w:t>馆配图书的主要参考依据，按照“凡进必审”“谁推荐谁负责”“谁选用谁负责”</w:t>
      </w:r>
      <w:r>
        <w:rPr>
          <w:rFonts w:ascii="仿宋" w:eastAsia="仿宋" w:hAnsi="仿宋" w:cs="宋体" w:hint="eastAsia"/>
          <w:kern w:val="0"/>
          <w:sz w:val="32"/>
          <w:szCs w:val="32"/>
        </w:rPr>
        <w:t>“谁受赠谁负责”的</w:t>
      </w:r>
      <w:r w:rsidRPr="00701FE4">
        <w:rPr>
          <w:rFonts w:ascii="仿宋" w:eastAsia="仿宋" w:hAnsi="仿宋" w:cs="宋体" w:hint="eastAsia"/>
          <w:kern w:val="0"/>
          <w:sz w:val="32"/>
          <w:szCs w:val="32"/>
        </w:rPr>
        <w:t>原则，建立图书采购、捐赠工作责任机制</w:t>
      </w:r>
      <w:r>
        <w:rPr>
          <w:rFonts w:ascii="仿宋" w:eastAsia="仿宋" w:hAnsi="仿宋" w:cs="宋体" w:hint="eastAsia"/>
          <w:kern w:val="0"/>
          <w:sz w:val="32"/>
          <w:szCs w:val="32"/>
        </w:rPr>
        <w:t>。</w:t>
      </w:r>
      <w:r w:rsidRPr="00701FE4">
        <w:rPr>
          <w:rFonts w:ascii="仿宋" w:eastAsia="仿宋" w:hAnsi="仿宋" w:cs="宋体" w:hint="eastAsia"/>
          <w:kern w:val="0"/>
          <w:sz w:val="32"/>
          <w:szCs w:val="32"/>
        </w:rPr>
        <w:t>完善图书增新剔旧制度，确保图书馆每年生均新增（更新）纸质图书不少于一本，充实和增加导向正确、内容科学、学生喜欢的优</w:t>
      </w:r>
      <w:r>
        <w:rPr>
          <w:rFonts w:ascii="仿宋" w:eastAsia="仿宋" w:hAnsi="仿宋" w:cs="宋体" w:hint="eastAsia"/>
          <w:kern w:val="0"/>
          <w:sz w:val="32"/>
          <w:szCs w:val="32"/>
        </w:rPr>
        <w:t>秀</w:t>
      </w:r>
      <w:r w:rsidRPr="00701FE4">
        <w:rPr>
          <w:rFonts w:ascii="仿宋" w:eastAsia="仿宋" w:hAnsi="仿宋" w:cs="宋体" w:hint="eastAsia"/>
          <w:kern w:val="0"/>
          <w:sz w:val="32"/>
          <w:szCs w:val="32"/>
        </w:rPr>
        <w:t>图书，不得用教科书同步练习、寒暑假作业、习题集、试卷、考试辅导等教辅资料作为新增图书量，不断优化馆藏结构，提高馆藏质量。</w:t>
      </w:r>
    </w:p>
    <w:p w:rsidR="00BF4A59" w:rsidRPr="00E9652E" w:rsidRDefault="00BF4A59" w:rsidP="00BF4A59">
      <w:pPr>
        <w:pStyle w:val="a5"/>
        <w:widowControl w:val="0"/>
        <w:shd w:val="clear" w:color="auto" w:fill="FFFFFF"/>
        <w:spacing w:before="0" w:beforeAutospacing="0" w:after="0" w:afterAutospacing="0"/>
        <w:ind w:firstLineChars="200" w:firstLine="640"/>
        <w:jc w:val="both"/>
        <w:rPr>
          <w:rFonts w:ascii="黑体" w:eastAsia="黑体" w:hAnsi="黑体" w:cs="Helvetica"/>
          <w:bCs/>
          <w:sz w:val="32"/>
          <w:szCs w:val="32"/>
        </w:rPr>
      </w:pPr>
      <w:r w:rsidRPr="00E9652E">
        <w:rPr>
          <w:rFonts w:ascii="黑体" w:eastAsia="黑体" w:hAnsi="黑体" w:cs="Helvetica" w:hint="eastAsia"/>
          <w:bCs/>
          <w:sz w:val="32"/>
          <w:szCs w:val="32"/>
        </w:rPr>
        <w:t>五、其他事项</w:t>
      </w:r>
    </w:p>
    <w:p w:rsidR="00BF4A59" w:rsidRPr="00701FE4" w:rsidRDefault="00BF4A59" w:rsidP="00BF4A59">
      <w:pPr>
        <w:shd w:val="clear" w:color="auto" w:fill="FFFFFF"/>
        <w:ind w:firstLineChars="200" w:firstLine="640"/>
        <w:rPr>
          <w:rFonts w:ascii="仿宋" w:eastAsia="仿宋" w:hAnsi="仿宋" w:cs="宋体"/>
          <w:kern w:val="0"/>
          <w:sz w:val="32"/>
          <w:szCs w:val="32"/>
        </w:rPr>
      </w:pPr>
      <w:r w:rsidRPr="00701FE4">
        <w:rPr>
          <w:rFonts w:ascii="仿宋" w:eastAsia="仿宋" w:hAnsi="仿宋" w:cs="宋体" w:hint="eastAsia"/>
          <w:kern w:val="0"/>
          <w:sz w:val="32"/>
          <w:szCs w:val="32"/>
        </w:rPr>
        <w:t>（一）</w:t>
      </w:r>
      <w:r w:rsidR="003C7920">
        <w:rPr>
          <w:rFonts w:ascii="仿宋" w:eastAsia="仿宋" w:hAnsi="仿宋" w:cs="宋体" w:hint="eastAsia"/>
          <w:kern w:val="0"/>
          <w:sz w:val="32"/>
          <w:szCs w:val="32"/>
        </w:rPr>
        <w:t>学校先上报管理员信息。</w:t>
      </w:r>
      <w:r w:rsidR="003C7920" w:rsidRPr="00701FE4">
        <w:rPr>
          <w:rFonts w:ascii="仿宋" w:eastAsia="仿宋" w:hAnsi="仿宋" w:cs="宋体" w:hint="eastAsia"/>
          <w:kern w:val="0"/>
          <w:sz w:val="32"/>
          <w:szCs w:val="32"/>
        </w:rPr>
        <w:t>请</w:t>
      </w:r>
      <w:r w:rsidR="003C7920">
        <w:rPr>
          <w:rFonts w:ascii="仿宋" w:eastAsia="仿宋" w:hAnsi="仿宋" w:cs="宋体" w:hint="eastAsia"/>
          <w:kern w:val="0"/>
          <w:sz w:val="32"/>
          <w:szCs w:val="32"/>
        </w:rPr>
        <w:t>各校先将</w:t>
      </w:r>
      <w:r w:rsidR="003C7920" w:rsidRPr="00701FE4">
        <w:rPr>
          <w:rFonts w:ascii="仿宋" w:eastAsia="仿宋" w:hAnsi="仿宋" w:cs="宋体" w:hint="eastAsia"/>
          <w:kern w:val="0"/>
          <w:sz w:val="32"/>
          <w:szCs w:val="32"/>
        </w:rPr>
        <w:t>图书馆审查清理工作负责人、联系人、信息报送系统操作人名单及联系方式</w:t>
      </w:r>
      <w:r w:rsidR="003C7920">
        <w:rPr>
          <w:rFonts w:ascii="仿宋" w:eastAsia="仿宋" w:hAnsi="仿宋" w:cs="宋体" w:hint="eastAsia"/>
          <w:kern w:val="0"/>
          <w:sz w:val="32"/>
          <w:szCs w:val="32"/>
        </w:rPr>
        <w:t>按要求（格式见附件5）于4月29日前</w:t>
      </w:r>
      <w:bookmarkStart w:id="0" w:name="_GoBack"/>
      <w:bookmarkEnd w:id="0"/>
      <w:r w:rsidR="003C7920">
        <w:rPr>
          <w:rFonts w:ascii="仿宋" w:eastAsia="仿宋" w:hAnsi="仿宋" w:cs="宋体" w:hint="eastAsia"/>
          <w:kern w:val="0"/>
          <w:sz w:val="32"/>
          <w:szCs w:val="32"/>
        </w:rPr>
        <w:t>发送至教师发展中心信息技术科，邮箱：</w:t>
      </w:r>
      <w:hyperlink r:id="rId8" w:history="1">
        <w:r w:rsidR="003C7920" w:rsidRPr="0047425C">
          <w:rPr>
            <w:rStyle w:val="a6"/>
            <w:rFonts w:ascii="仿宋" w:eastAsia="仿宋" w:hAnsi="仿宋" w:cs="宋体" w:hint="eastAsia"/>
            <w:kern w:val="0"/>
            <w:sz w:val="32"/>
            <w:szCs w:val="32"/>
          </w:rPr>
          <w:t>106554602@qq.com</w:t>
        </w:r>
      </w:hyperlink>
      <w:r w:rsidR="003C7920">
        <w:rPr>
          <w:rFonts w:ascii="仿宋" w:eastAsia="仿宋" w:hAnsi="仿宋" w:cs="宋体" w:hint="eastAsia"/>
          <w:kern w:val="0"/>
          <w:sz w:val="32"/>
          <w:szCs w:val="32"/>
        </w:rPr>
        <w:t>。</w:t>
      </w:r>
    </w:p>
    <w:p w:rsidR="00BF4A59" w:rsidRPr="00701FE4" w:rsidRDefault="00BF4A59" w:rsidP="00BF4A59">
      <w:pPr>
        <w:shd w:val="clear" w:color="auto" w:fill="FFFFFF"/>
        <w:ind w:firstLineChars="200" w:firstLine="640"/>
        <w:rPr>
          <w:rFonts w:ascii="仿宋" w:eastAsia="仿宋" w:hAnsi="仿宋" w:cs="宋体"/>
          <w:kern w:val="0"/>
          <w:sz w:val="32"/>
          <w:szCs w:val="32"/>
        </w:rPr>
      </w:pPr>
      <w:r w:rsidRPr="00701FE4">
        <w:rPr>
          <w:rFonts w:ascii="仿宋" w:eastAsia="仿宋" w:hAnsi="仿宋" w:cs="宋体" w:hint="eastAsia"/>
          <w:kern w:val="0"/>
          <w:sz w:val="32"/>
          <w:szCs w:val="32"/>
        </w:rPr>
        <w:t>（二）</w:t>
      </w:r>
      <w:r w:rsidR="003C7920">
        <w:rPr>
          <w:rFonts w:ascii="仿宋" w:eastAsia="仿宋" w:hAnsi="仿宋" w:cs="宋体" w:hint="eastAsia"/>
          <w:kern w:val="0"/>
          <w:sz w:val="32"/>
          <w:szCs w:val="32"/>
        </w:rPr>
        <w:t>5月7日起，请各校管理员登录</w:t>
      </w:r>
      <w:r w:rsidR="003C7920" w:rsidRPr="00701FE4">
        <w:rPr>
          <w:rFonts w:ascii="仿宋" w:eastAsia="仿宋" w:hAnsi="仿宋" w:cs="宋体" w:hint="eastAsia"/>
          <w:kern w:val="0"/>
          <w:sz w:val="32"/>
          <w:szCs w:val="32"/>
        </w:rPr>
        <w:t xml:space="preserve"> “江苏省中小学图书馆清理图书信息报送系统”（简称信息报送系统）上报图书清理工作</w:t>
      </w:r>
      <w:r w:rsidR="003C7920">
        <w:rPr>
          <w:rFonts w:ascii="仿宋" w:eastAsia="仿宋" w:hAnsi="仿宋" w:cs="宋体" w:hint="eastAsia"/>
          <w:kern w:val="0"/>
          <w:sz w:val="32"/>
          <w:szCs w:val="32"/>
        </w:rPr>
        <w:t>信息</w:t>
      </w:r>
      <w:r w:rsidR="003C7920" w:rsidRPr="00701FE4">
        <w:rPr>
          <w:rFonts w:ascii="仿宋" w:eastAsia="仿宋" w:hAnsi="仿宋" w:cs="宋体" w:hint="eastAsia"/>
          <w:kern w:val="0"/>
          <w:sz w:val="32"/>
          <w:szCs w:val="32"/>
        </w:rPr>
        <w:t>，</w:t>
      </w:r>
      <w:r w:rsidR="003C7920">
        <w:rPr>
          <w:rFonts w:ascii="仿宋" w:eastAsia="仿宋" w:hAnsi="仿宋" w:cs="宋体" w:hint="eastAsia"/>
          <w:kern w:val="0"/>
          <w:sz w:val="32"/>
          <w:szCs w:val="32"/>
        </w:rPr>
        <w:t>相关信息报送</w:t>
      </w:r>
      <w:r w:rsidR="003C7920" w:rsidRPr="00701FE4">
        <w:rPr>
          <w:rFonts w:ascii="仿宋" w:eastAsia="仿宋" w:hAnsi="仿宋" w:cs="宋体" w:hint="eastAsia"/>
          <w:kern w:val="0"/>
          <w:sz w:val="32"/>
          <w:szCs w:val="32"/>
        </w:rPr>
        <w:t>具体操作办法见《江苏省中小学图书馆清理图书信息报送系统使用说明》（见附件</w:t>
      </w:r>
      <w:r w:rsidR="003C7920">
        <w:rPr>
          <w:rFonts w:ascii="仿宋" w:eastAsia="仿宋" w:hAnsi="仿宋" w:cs="宋体" w:hint="eastAsia"/>
          <w:kern w:val="0"/>
          <w:sz w:val="32"/>
          <w:szCs w:val="32"/>
        </w:rPr>
        <w:t>4</w:t>
      </w:r>
      <w:r w:rsidR="003C7920" w:rsidRPr="00701FE4">
        <w:rPr>
          <w:rFonts w:ascii="仿宋" w:eastAsia="仿宋" w:hAnsi="仿宋" w:cs="宋体" w:hint="eastAsia"/>
          <w:kern w:val="0"/>
          <w:sz w:val="32"/>
          <w:szCs w:val="32"/>
        </w:rPr>
        <w:t>）</w:t>
      </w:r>
      <w:r w:rsidR="003C7920">
        <w:rPr>
          <w:rFonts w:ascii="仿宋" w:eastAsia="仿宋" w:hAnsi="仿宋" w:cs="宋体" w:hint="eastAsia"/>
          <w:kern w:val="0"/>
          <w:sz w:val="32"/>
          <w:szCs w:val="32"/>
        </w:rPr>
        <w:t>，</w:t>
      </w:r>
      <w:r w:rsidR="003C7920" w:rsidRPr="00701FE4">
        <w:rPr>
          <w:rFonts w:ascii="仿宋" w:eastAsia="仿宋" w:hAnsi="仿宋" w:cs="宋体" w:hint="eastAsia"/>
          <w:kern w:val="0"/>
          <w:sz w:val="32"/>
          <w:szCs w:val="32"/>
        </w:rPr>
        <w:lastRenderedPageBreak/>
        <w:t>各</w:t>
      </w:r>
      <w:r w:rsidR="003C7920">
        <w:rPr>
          <w:rFonts w:ascii="仿宋" w:eastAsia="仿宋" w:hAnsi="仿宋" w:cs="宋体" w:hint="eastAsia"/>
          <w:kern w:val="0"/>
          <w:sz w:val="32"/>
          <w:szCs w:val="32"/>
        </w:rPr>
        <w:t>校</w:t>
      </w:r>
      <w:r w:rsidR="00F95974">
        <w:rPr>
          <w:rFonts w:ascii="仿宋" w:eastAsia="仿宋" w:hAnsi="仿宋" w:cs="宋体" w:hint="eastAsia"/>
          <w:kern w:val="0"/>
          <w:sz w:val="32"/>
          <w:szCs w:val="32"/>
        </w:rPr>
        <w:t>务必于</w:t>
      </w:r>
      <w:r w:rsidR="003C7920" w:rsidRPr="00701FE4">
        <w:rPr>
          <w:rFonts w:ascii="仿宋" w:eastAsia="仿宋" w:hAnsi="仿宋" w:cs="宋体" w:hint="eastAsia"/>
          <w:kern w:val="0"/>
          <w:sz w:val="32"/>
          <w:szCs w:val="32"/>
        </w:rPr>
        <w:t>5月1</w:t>
      </w:r>
      <w:r w:rsidR="003C7920">
        <w:rPr>
          <w:rFonts w:ascii="仿宋" w:eastAsia="仿宋" w:hAnsi="仿宋" w:cs="宋体" w:hint="eastAsia"/>
          <w:kern w:val="0"/>
          <w:sz w:val="32"/>
          <w:szCs w:val="32"/>
        </w:rPr>
        <w:t>5</w:t>
      </w:r>
      <w:r w:rsidR="003C7920" w:rsidRPr="00701FE4">
        <w:rPr>
          <w:rFonts w:ascii="仿宋" w:eastAsia="仿宋" w:hAnsi="仿宋" w:cs="宋体" w:hint="eastAsia"/>
          <w:kern w:val="0"/>
          <w:sz w:val="32"/>
          <w:szCs w:val="32"/>
        </w:rPr>
        <w:t>日前完成图书清理工作</w:t>
      </w:r>
      <w:r w:rsidR="003C7920">
        <w:rPr>
          <w:rFonts w:ascii="仿宋" w:eastAsia="仿宋" w:hAnsi="仿宋" w:cs="宋体" w:hint="eastAsia"/>
          <w:kern w:val="0"/>
          <w:sz w:val="32"/>
          <w:szCs w:val="32"/>
        </w:rPr>
        <w:t>。</w:t>
      </w:r>
      <w:r w:rsidR="003C7920" w:rsidRPr="00701FE4">
        <w:rPr>
          <w:rFonts w:ascii="仿宋" w:eastAsia="仿宋" w:hAnsi="仿宋" w:cs="宋体" w:hint="eastAsia"/>
          <w:kern w:val="0"/>
          <w:sz w:val="32"/>
          <w:szCs w:val="32"/>
        </w:rPr>
        <w:t>联系人：</w:t>
      </w:r>
      <w:r w:rsidR="003C7920">
        <w:rPr>
          <w:rFonts w:ascii="仿宋" w:eastAsia="仿宋" w:hAnsi="仿宋" w:cs="宋体" w:hint="eastAsia"/>
          <w:kern w:val="0"/>
          <w:sz w:val="32"/>
          <w:szCs w:val="32"/>
        </w:rPr>
        <w:t>万立</w:t>
      </w:r>
      <w:r w:rsidR="003C7920" w:rsidRPr="002B70BB">
        <w:rPr>
          <w:rFonts w:ascii="仿宋" w:eastAsia="仿宋" w:hAnsi="仿宋" w:cs="宋体" w:hint="eastAsia"/>
          <w:kern w:val="0"/>
          <w:sz w:val="32"/>
          <w:szCs w:val="32"/>
        </w:rPr>
        <w:t>，</w:t>
      </w:r>
      <w:r w:rsidR="003C7920">
        <w:rPr>
          <w:rFonts w:ascii="仿宋" w:eastAsia="仿宋" w:hAnsi="仿宋" w:cs="宋体" w:hint="eastAsia"/>
          <w:kern w:val="0"/>
          <w:sz w:val="32"/>
          <w:szCs w:val="32"/>
        </w:rPr>
        <w:t>联系电话：82931821。</w:t>
      </w:r>
    </w:p>
    <w:p w:rsidR="00BF4A59" w:rsidRPr="00701FE4" w:rsidRDefault="00BF4A59" w:rsidP="00BF4A59">
      <w:pPr>
        <w:rPr>
          <w:rFonts w:ascii="仿宋" w:eastAsia="仿宋" w:hAnsi="仿宋"/>
          <w:sz w:val="32"/>
          <w:szCs w:val="32"/>
        </w:rPr>
      </w:pPr>
    </w:p>
    <w:p w:rsidR="00BF4A59" w:rsidRPr="00701FE4" w:rsidRDefault="00BF4A59" w:rsidP="00BF4A59">
      <w:pPr>
        <w:ind w:firstLineChars="200" w:firstLine="640"/>
        <w:rPr>
          <w:rFonts w:ascii="仿宋" w:eastAsia="仿宋" w:hAnsi="仿宋"/>
          <w:sz w:val="32"/>
          <w:szCs w:val="32"/>
        </w:rPr>
      </w:pPr>
      <w:r w:rsidRPr="00701FE4">
        <w:rPr>
          <w:rFonts w:ascii="仿宋" w:eastAsia="仿宋" w:hAnsi="仿宋" w:hint="eastAsia"/>
          <w:sz w:val="32"/>
          <w:szCs w:val="32"/>
        </w:rPr>
        <w:t>附件：1.中小学图书馆图书审查清理标准（试行）</w:t>
      </w:r>
    </w:p>
    <w:p w:rsidR="00BF4A59" w:rsidRPr="00701FE4" w:rsidRDefault="00BF4A59" w:rsidP="00BF4A59">
      <w:pPr>
        <w:ind w:left="1040" w:firstLineChars="200" w:firstLine="640"/>
        <w:rPr>
          <w:rFonts w:ascii="仿宋" w:eastAsia="仿宋" w:hAnsi="仿宋"/>
          <w:sz w:val="32"/>
          <w:szCs w:val="32"/>
        </w:rPr>
      </w:pPr>
      <w:r w:rsidRPr="00701FE4">
        <w:rPr>
          <w:rFonts w:ascii="仿宋" w:eastAsia="仿宋" w:hAnsi="仿宋" w:hint="eastAsia"/>
          <w:sz w:val="32"/>
          <w:szCs w:val="32"/>
        </w:rPr>
        <w:t>2.中小学图书馆清理图书申报表（样表）</w:t>
      </w:r>
    </w:p>
    <w:p w:rsidR="00BF4A59" w:rsidRPr="00701FE4" w:rsidRDefault="00BF4A59" w:rsidP="00BF4A59">
      <w:pPr>
        <w:ind w:left="1040" w:firstLineChars="200" w:firstLine="640"/>
        <w:rPr>
          <w:rFonts w:ascii="仿宋" w:eastAsia="仿宋" w:hAnsi="仿宋"/>
          <w:sz w:val="32"/>
          <w:szCs w:val="32"/>
        </w:rPr>
      </w:pPr>
      <w:r w:rsidRPr="00701FE4">
        <w:rPr>
          <w:rFonts w:ascii="仿宋" w:eastAsia="仿宋" w:hAnsi="仿宋" w:hint="eastAsia"/>
          <w:sz w:val="32"/>
          <w:szCs w:val="32"/>
        </w:rPr>
        <w:t>3.中小学图书馆清理图书登记表（样表）</w:t>
      </w:r>
    </w:p>
    <w:p w:rsidR="00BF4A59" w:rsidRDefault="0059132B" w:rsidP="00BF4A59">
      <w:pPr>
        <w:ind w:left="1985" w:hanging="305"/>
        <w:rPr>
          <w:rFonts w:ascii="仿宋" w:eastAsia="仿宋" w:hAnsi="仿宋"/>
          <w:sz w:val="32"/>
          <w:szCs w:val="32"/>
        </w:rPr>
      </w:pPr>
      <w:r>
        <w:rPr>
          <w:rFonts w:ascii="仿宋" w:eastAsia="仿宋" w:hAnsi="仿宋" w:hint="eastAsia"/>
          <w:sz w:val="32"/>
          <w:szCs w:val="32"/>
        </w:rPr>
        <w:t>4</w:t>
      </w:r>
      <w:r w:rsidR="00BF4A59" w:rsidRPr="00701FE4">
        <w:rPr>
          <w:rFonts w:ascii="仿宋" w:eastAsia="仿宋" w:hAnsi="仿宋" w:hint="eastAsia"/>
          <w:sz w:val="32"/>
          <w:szCs w:val="32"/>
        </w:rPr>
        <w:t>.江苏省中小学图书馆清理图书信息报送系统使用说明</w:t>
      </w:r>
    </w:p>
    <w:p w:rsidR="0059132B" w:rsidRPr="0059132B" w:rsidRDefault="0059132B" w:rsidP="00BF4A59">
      <w:pPr>
        <w:ind w:left="1985" w:hanging="305"/>
        <w:rPr>
          <w:rFonts w:ascii="仿宋" w:eastAsia="仿宋" w:hAnsi="仿宋"/>
          <w:sz w:val="32"/>
          <w:szCs w:val="32"/>
        </w:rPr>
      </w:pPr>
      <w:r>
        <w:rPr>
          <w:rFonts w:ascii="仿宋" w:eastAsia="仿宋" w:hAnsi="仿宋" w:hint="eastAsia"/>
          <w:sz w:val="32"/>
          <w:szCs w:val="32"/>
        </w:rPr>
        <w:t>5.分支机构导入模板</w:t>
      </w:r>
    </w:p>
    <w:p w:rsidR="00BF4A59" w:rsidRPr="00701FE4" w:rsidRDefault="00BF4A59" w:rsidP="00BF4A59">
      <w:pPr>
        <w:ind w:firstLineChars="200" w:firstLine="640"/>
        <w:rPr>
          <w:rFonts w:ascii="仿宋" w:eastAsia="仿宋" w:hAnsi="仿宋"/>
          <w:sz w:val="32"/>
          <w:szCs w:val="32"/>
        </w:rPr>
      </w:pPr>
    </w:p>
    <w:p w:rsidR="00BF4A59" w:rsidRPr="00701FE4" w:rsidRDefault="00BF4A59" w:rsidP="00BF4A59">
      <w:pPr>
        <w:ind w:firstLineChars="200" w:firstLine="640"/>
        <w:rPr>
          <w:rFonts w:ascii="仿宋" w:eastAsia="仿宋" w:hAnsi="仿宋"/>
          <w:sz w:val="32"/>
          <w:szCs w:val="32"/>
        </w:rPr>
      </w:pPr>
    </w:p>
    <w:p w:rsidR="00BF4A59" w:rsidRPr="00701FE4" w:rsidRDefault="0059132B" w:rsidP="00BF4A59">
      <w:pPr>
        <w:ind w:firstLineChars="200" w:firstLine="640"/>
        <w:jc w:val="right"/>
        <w:rPr>
          <w:rFonts w:ascii="仿宋" w:eastAsia="仿宋" w:hAnsi="仿宋"/>
          <w:sz w:val="32"/>
          <w:szCs w:val="32"/>
        </w:rPr>
      </w:pPr>
      <w:r>
        <w:rPr>
          <w:rFonts w:ascii="仿宋" w:eastAsia="仿宋" w:hAnsi="仿宋" w:hint="eastAsia"/>
          <w:sz w:val="32"/>
          <w:szCs w:val="32"/>
        </w:rPr>
        <w:t>宜兴市教师发展中心</w:t>
      </w:r>
    </w:p>
    <w:p w:rsidR="00BF4A59" w:rsidRDefault="00BF4A59" w:rsidP="00BF4A59">
      <w:pPr>
        <w:ind w:firstLineChars="200" w:firstLine="640"/>
        <w:jc w:val="right"/>
        <w:rPr>
          <w:rFonts w:ascii="仿宋" w:eastAsia="仿宋" w:hAnsi="仿宋"/>
          <w:sz w:val="32"/>
          <w:szCs w:val="32"/>
        </w:rPr>
      </w:pPr>
      <w:r w:rsidRPr="00701FE4">
        <w:rPr>
          <w:rFonts w:ascii="仿宋" w:eastAsia="仿宋" w:hAnsi="仿宋" w:hint="eastAsia"/>
          <w:sz w:val="32"/>
          <w:szCs w:val="32"/>
        </w:rPr>
        <w:t>2020年4月2</w:t>
      </w:r>
      <w:r w:rsidR="0059132B">
        <w:rPr>
          <w:rFonts w:ascii="仿宋" w:eastAsia="仿宋" w:hAnsi="仿宋" w:hint="eastAsia"/>
          <w:sz w:val="32"/>
          <w:szCs w:val="32"/>
        </w:rPr>
        <w:t>7</w:t>
      </w:r>
      <w:r w:rsidRPr="00701FE4">
        <w:rPr>
          <w:rFonts w:ascii="仿宋" w:eastAsia="仿宋" w:hAnsi="仿宋" w:hint="eastAsia"/>
          <w:sz w:val="32"/>
          <w:szCs w:val="32"/>
        </w:rPr>
        <w:t>日</w:t>
      </w:r>
    </w:p>
    <w:p w:rsidR="00530990" w:rsidRDefault="00530990" w:rsidP="00BF4A59">
      <w:pPr>
        <w:jc w:val="left"/>
        <w:rPr>
          <w:rFonts w:ascii="仿宋" w:eastAsia="仿宋" w:hAnsi="仿宋"/>
          <w:sz w:val="32"/>
          <w:szCs w:val="32"/>
        </w:rPr>
      </w:pPr>
    </w:p>
    <w:p w:rsidR="00530990" w:rsidRDefault="00530990" w:rsidP="00BF4A59">
      <w:pPr>
        <w:jc w:val="left"/>
        <w:rPr>
          <w:rFonts w:ascii="仿宋" w:eastAsia="仿宋" w:hAnsi="仿宋"/>
          <w:sz w:val="32"/>
          <w:szCs w:val="32"/>
        </w:rPr>
      </w:pPr>
    </w:p>
    <w:p w:rsidR="00530990" w:rsidRDefault="00530990" w:rsidP="00BF4A59">
      <w:pPr>
        <w:jc w:val="left"/>
        <w:rPr>
          <w:rFonts w:ascii="仿宋" w:eastAsia="仿宋" w:hAnsi="仿宋"/>
          <w:sz w:val="32"/>
          <w:szCs w:val="32"/>
        </w:rPr>
      </w:pPr>
    </w:p>
    <w:p w:rsidR="0073562D" w:rsidRDefault="0073562D" w:rsidP="00BF4A59">
      <w:pPr>
        <w:jc w:val="left"/>
        <w:rPr>
          <w:rFonts w:ascii="仿宋" w:eastAsia="仿宋" w:hAnsi="仿宋"/>
          <w:sz w:val="32"/>
          <w:szCs w:val="32"/>
        </w:rPr>
      </w:pPr>
    </w:p>
    <w:p w:rsidR="0073562D" w:rsidRDefault="0073562D" w:rsidP="00BF4A59">
      <w:pPr>
        <w:jc w:val="left"/>
        <w:rPr>
          <w:rFonts w:ascii="仿宋" w:eastAsia="仿宋" w:hAnsi="仿宋"/>
          <w:sz w:val="32"/>
          <w:szCs w:val="32"/>
        </w:rPr>
      </w:pPr>
    </w:p>
    <w:p w:rsidR="007803CD" w:rsidRDefault="007803CD" w:rsidP="00BF4A59">
      <w:pPr>
        <w:jc w:val="left"/>
        <w:rPr>
          <w:rFonts w:ascii="仿宋" w:eastAsia="仿宋" w:hAnsi="仿宋"/>
          <w:sz w:val="32"/>
          <w:szCs w:val="32"/>
        </w:rPr>
      </w:pPr>
    </w:p>
    <w:p w:rsidR="007803CD" w:rsidRDefault="007803CD" w:rsidP="00BF4A59">
      <w:pPr>
        <w:jc w:val="left"/>
        <w:rPr>
          <w:rFonts w:ascii="仿宋" w:eastAsia="仿宋" w:hAnsi="仿宋"/>
          <w:sz w:val="32"/>
          <w:szCs w:val="32"/>
        </w:rPr>
      </w:pPr>
    </w:p>
    <w:p w:rsidR="007803CD" w:rsidRDefault="007803CD" w:rsidP="00BF4A59">
      <w:pPr>
        <w:jc w:val="left"/>
        <w:rPr>
          <w:rFonts w:ascii="仿宋" w:eastAsia="仿宋" w:hAnsi="仿宋"/>
          <w:sz w:val="32"/>
          <w:szCs w:val="32"/>
        </w:rPr>
      </w:pPr>
    </w:p>
    <w:p w:rsidR="007803CD" w:rsidRDefault="007803CD" w:rsidP="00BF4A59">
      <w:pPr>
        <w:jc w:val="left"/>
        <w:rPr>
          <w:rFonts w:ascii="仿宋" w:eastAsia="仿宋" w:hAnsi="仿宋"/>
          <w:sz w:val="32"/>
          <w:szCs w:val="32"/>
        </w:rPr>
      </w:pPr>
    </w:p>
    <w:p w:rsidR="00530990" w:rsidRPr="00F46BBE" w:rsidRDefault="00530990" w:rsidP="00F95974">
      <w:pPr>
        <w:spacing w:beforeLines="50" w:afterLines="50" w:line="500" w:lineRule="exact"/>
        <w:jc w:val="left"/>
        <w:rPr>
          <w:rFonts w:ascii="黑体" w:eastAsia="黑体" w:hAnsi="黑体"/>
          <w:sz w:val="32"/>
          <w:szCs w:val="32"/>
        </w:rPr>
      </w:pPr>
      <w:r w:rsidRPr="00F46BBE">
        <w:rPr>
          <w:rFonts w:ascii="黑体" w:eastAsia="黑体" w:hAnsi="黑体" w:hint="eastAsia"/>
          <w:sz w:val="32"/>
          <w:szCs w:val="32"/>
        </w:rPr>
        <w:lastRenderedPageBreak/>
        <w:t>附件1</w:t>
      </w:r>
      <w:r w:rsidR="0073562D">
        <w:rPr>
          <w:rFonts w:ascii="黑体" w:eastAsia="黑体" w:hAnsi="黑体" w:hint="eastAsia"/>
          <w:sz w:val="32"/>
          <w:szCs w:val="32"/>
        </w:rPr>
        <w:t>：</w:t>
      </w:r>
    </w:p>
    <w:p w:rsidR="00530990" w:rsidRDefault="00530990" w:rsidP="00F95974">
      <w:pPr>
        <w:spacing w:beforeLines="50" w:afterLines="50" w:line="500" w:lineRule="exact"/>
        <w:jc w:val="center"/>
        <w:rPr>
          <w:rFonts w:ascii="方正小标宋简体" w:eastAsia="方正小标宋简体" w:hAnsi="仿宋"/>
          <w:sz w:val="36"/>
          <w:szCs w:val="36"/>
        </w:rPr>
      </w:pPr>
      <w:r w:rsidRPr="008B73EA">
        <w:rPr>
          <w:rFonts w:ascii="方正小标宋简体" w:eastAsia="方正小标宋简体" w:hAnsi="仿宋" w:hint="eastAsia"/>
          <w:sz w:val="36"/>
          <w:szCs w:val="36"/>
        </w:rPr>
        <w:t>中小学图书馆图书审查清理标准</w:t>
      </w:r>
    </w:p>
    <w:p w:rsidR="00530990" w:rsidRPr="00A93CCA" w:rsidRDefault="00530990" w:rsidP="00F95974">
      <w:pPr>
        <w:spacing w:beforeLines="50" w:afterLines="50" w:line="500" w:lineRule="exact"/>
        <w:jc w:val="center"/>
        <w:rPr>
          <w:rFonts w:ascii="楷体" w:eastAsia="楷体" w:hAnsi="楷体"/>
          <w:sz w:val="32"/>
          <w:szCs w:val="36"/>
        </w:rPr>
      </w:pPr>
      <w:r w:rsidRPr="00A93CCA">
        <w:rPr>
          <w:rFonts w:ascii="楷体" w:eastAsia="楷体" w:hAnsi="楷体" w:hint="eastAsia"/>
          <w:sz w:val="32"/>
          <w:szCs w:val="36"/>
        </w:rPr>
        <w:t>（教育部基础教育司制定）</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方正仿宋简体" w:hint="eastAsia"/>
          <w:kern w:val="0"/>
          <w:sz w:val="32"/>
          <w:szCs w:val="32"/>
        </w:rPr>
        <w:t>为开展全国中小学图书馆图书审查清理专项行动，依据《中华人民共和国宪法》《中华人民共和国刑法》《中华人民共和国教育法》《中华人民共和国著作权法》《中华人民共和国公共图书馆法》《出版管理条例》等法律法规，特制定本审查清理标准，具体如下。</w:t>
      </w:r>
    </w:p>
    <w:p w:rsidR="00530990" w:rsidRPr="00F46BBE" w:rsidRDefault="00530990" w:rsidP="00530990">
      <w:pPr>
        <w:spacing w:line="580" w:lineRule="exact"/>
        <w:ind w:firstLineChars="200" w:firstLine="643"/>
        <w:contextualSpacing/>
        <w:jc w:val="left"/>
        <w:rPr>
          <w:rFonts w:ascii="仿宋" w:eastAsia="仿宋" w:hAnsi="仿宋" w:cs="华文楷体"/>
          <w:b/>
          <w:bCs/>
          <w:kern w:val="0"/>
          <w:sz w:val="32"/>
          <w:szCs w:val="32"/>
        </w:rPr>
      </w:pPr>
      <w:r w:rsidRPr="00F46BBE">
        <w:rPr>
          <w:rFonts w:ascii="仿宋" w:eastAsia="仿宋" w:hAnsi="仿宋" w:cs="华文楷体" w:hint="eastAsia"/>
          <w:b/>
          <w:bCs/>
          <w:kern w:val="0"/>
          <w:sz w:val="32"/>
          <w:szCs w:val="32"/>
        </w:rPr>
        <w:t>一、</w:t>
      </w:r>
      <w:r w:rsidRPr="00F46BBE">
        <w:rPr>
          <w:rFonts w:ascii="仿宋" w:eastAsia="仿宋" w:hAnsi="仿宋" w:cs="黑体" w:hint="eastAsia"/>
          <w:b/>
          <w:kern w:val="0"/>
          <w:sz w:val="32"/>
          <w:szCs w:val="32"/>
        </w:rPr>
        <w:t>非法图书</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方正仿宋简体" w:hint="eastAsia"/>
          <w:kern w:val="0"/>
          <w:sz w:val="32"/>
          <w:szCs w:val="32"/>
        </w:rPr>
        <w:t>（一）违反《宪法》《刑法》《著作权法》等相关法律法规及其司法解释有关规定的侵权、盗版等非法图书。</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方正仿宋简体" w:hint="eastAsia"/>
          <w:kern w:val="0"/>
          <w:sz w:val="32"/>
          <w:szCs w:val="32"/>
        </w:rPr>
        <w:t>（二）违反《出版管理条例》有关规定，包括下列内容的图书：</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方正仿宋简体" w:hint="eastAsia"/>
          <w:kern w:val="0"/>
          <w:sz w:val="32"/>
          <w:szCs w:val="32"/>
        </w:rPr>
        <w:t>1.反对宪法确定的基本原则的；</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华文楷体" w:hint="eastAsia"/>
          <w:bCs/>
          <w:kern w:val="0"/>
          <w:sz w:val="32"/>
          <w:szCs w:val="32"/>
        </w:rPr>
        <w:t>2.</w:t>
      </w:r>
      <w:r w:rsidRPr="00F46BBE">
        <w:rPr>
          <w:rFonts w:ascii="仿宋" w:eastAsia="仿宋" w:hAnsi="仿宋" w:cs="方正仿宋简体" w:hint="eastAsia"/>
          <w:kern w:val="0"/>
          <w:sz w:val="32"/>
          <w:szCs w:val="32"/>
        </w:rPr>
        <w:t>危害国家统一、主权和领土完整的；</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华文楷体" w:hint="eastAsia"/>
          <w:bCs/>
          <w:kern w:val="0"/>
          <w:sz w:val="32"/>
          <w:szCs w:val="32"/>
        </w:rPr>
        <w:t>3.</w:t>
      </w:r>
      <w:r w:rsidRPr="00F46BBE">
        <w:rPr>
          <w:rFonts w:ascii="仿宋" w:eastAsia="仿宋" w:hAnsi="仿宋" w:cs="方正仿宋简体" w:hint="eastAsia"/>
          <w:kern w:val="0"/>
          <w:sz w:val="32"/>
          <w:szCs w:val="32"/>
        </w:rPr>
        <w:t>泄露国家秘密、危害国家安全或者损害国家荣誉和利益的；</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华文楷体" w:hint="eastAsia"/>
          <w:bCs/>
          <w:kern w:val="0"/>
          <w:sz w:val="32"/>
          <w:szCs w:val="32"/>
        </w:rPr>
        <w:t>4.</w:t>
      </w:r>
      <w:r w:rsidRPr="00F46BBE">
        <w:rPr>
          <w:rFonts w:ascii="仿宋" w:eastAsia="仿宋" w:hAnsi="仿宋" w:cs="方正仿宋简体" w:hint="eastAsia"/>
          <w:kern w:val="0"/>
          <w:sz w:val="32"/>
          <w:szCs w:val="32"/>
        </w:rPr>
        <w:t>煽动民族仇恨、民族歧视,破坏民族团结,或者侵害民族风俗、习惯的；</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华文楷体" w:hint="eastAsia"/>
          <w:bCs/>
          <w:kern w:val="0"/>
          <w:sz w:val="32"/>
          <w:szCs w:val="32"/>
        </w:rPr>
        <w:t>5.</w:t>
      </w:r>
      <w:r w:rsidRPr="00F46BBE">
        <w:rPr>
          <w:rFonts w:ascii="仿宋" w:eastAsia="仿宋" w:hAnsi="仿宋" w:cs="方正仿宋简体" w:hint="eastAsia"/>
          <w:kern w:val="0"/>
          <w:sz w:val="32"/>
          <w:szCs w:val="32"/>
        </w:rPr>
        <w:t>宣扬邪教、迷信的；</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华文楷体" w:hint="eastAsia"/>
          <w:bCs/>
          <w:kern w:val="0"/>
          <w:sz w:val="32"/>
          <w:szCs w:val="32"/>
        </w:rPr>
        <w:t>6.</w:t>
      </w:r>
      <w:r w:rsidRPr="00F46BBE">
        <w:rPr>
          <w:rFonts w:ascii="仿宋" w:eastAsia="仿宋" w:hAnsi="仿宋" w:cs="方正仿宋简体" w:hint="eastAsia"/>
          <w:kern w:val="0"/>
          <w:sz w:val="32"/>
          <w:szCs w:val="32"/>
        </w:rPr>
        <w:t>扰乱社会秩序,破坏社会稳定的；</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华文楷体" w:hint="eastAsia"/>
          <w:bCs/>
          <w:kern w:val="0"/>
          <w:sz w:val="32"/>
          <w:szCs w:val="32"/>
        </w:rPr>
        <w:t>7.</w:t>
      </w:r>
      <w:r w:rsidRPr="00F46BBE">
        <w:rPr>
          <w:rFonts w:ascii="仿宋" w:eastAsia="仿宋" w:hAnsi="仿宋" w:cs="方正仿宋简体" w:hint="eastAsia"/>
          <w:kern w:val="0"/>
          <w:sz w:val="32"/>
          <w:szCs w:val="32"/>
        </w:rPr>
        <w:t>宣扬淫秽、赌博、恐怖、暴力或者教唆犯罪的；</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华文楷体" w:hint="eastAsia"/>
          <w:bCs/>
          <w:kern w:val="0"/>
          <w:sz w:val="32"/>
          <w:szCs w:val="32"/>
        </w:rPr>
        <w:t>8.</w:t>
      </w:r>
      <w:r w:rsidRPr="00F46BBE">
        <w:rPr>
          <w:rFonts w:ascii="仿宋" w:eastAsia="仿宋" w:hAnsi="仿宋" w:cs="方正仿宋简体" w:hint="eastAsia"/>
          <w:kern w:val="0"/>
          <w:sz w:val="32"/>
          <w:szCs w:val="32"/>
        </w:rPr>
        <w:t>侮辱或诽谤他人,侵害他人合法权益的；</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华文楷体" w:hint="eastAsia"/>
          <w:bCs/>
          <w:kern w:val="0"/>
          <w:sz w:val="32"/>
          <w:szCs w:val="32"/>
        </w:rPr>
        <w:lastRenderedPageBreak/>
        <w:t>9.</w:t>
      </w:r>
      <w:r w:rsidRPr="00F46BBE">
        <w:rPr>
          <w:rFonts w:ascii="仿宋" w:eastAsia="仿宋" w:hAnsi="仿宋" w:cs="方正仿宋简体" w:hint="eastAsia"/>
          <w:kern w:val="0"/>
          <w:sz w:val="32"/>
          <w:szCs w:val="32"/>
        </w:rPr>
        <w:t>危害社会公德或者民族优秀文化传统的；</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华文楷体" w:hint="eastAsia"/>
          <w:bCs/>
          <w:kern w:val="0"/>
          <w:sz w:val="32"/>
          <w:szCs w:val="32"/>
        </w:rPr>
        <w:t>10.</w:t>
      </w:r>
      <w:r w:rsidRPr="00F46BBE">
        <w:rPr>
          <w:rFonts w:ascii="仿宋" w:eastAsia="仿宋" w:hAnsi="仿宋" w:cs="方正仿宋简体" w:hint="eastAsia"/>
          <w:kern w:val="0"/>
          <w:sz w:val="32"/>
          <w:szCs w:val="32"/>
        </w:rPr>
        <w:t>有法律、行政法规和国家规定禁止的其他内容的。</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方正仿宋简体" w:hint="eastAsia"/>
          <w:kern w:val="0"/>
          <w:sz w:val="32"/>
          <w:szCs w:val="32"/>
        </w:rPr>
        <w:t>（三）违背党的路线方针政策，污蔑、丑化党和国家领导人和英模人物，戏说党史、国史、军史的图书。</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宋体" w:hint="eastAsia"/>
          <w:sz w:val="32"/>
          <w:szCs w:val="32"/>
        </w:rPr>
        <w:t>（四）存在违反宗教政策的图书。</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方正仿宋简体" w:hint="eastAsia"/>
          <w:kern w:val="0"/>
          <w:sz w:val="32"/>
          <w:szCs w:val="32"/>
        </w:rPr>
        <w:t>（五）非正规渠道进口的境外图书。</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方正仿宋简体" w:hint="eastAsia"/>
          <w:kern w:val="0"/>
          <w:sz w:val="32"/>
          <w:szCs w:val="32"/>
        </w:rPr>
        <w:t>（六）假借和伪称名人和外国人名义出版的伪书。</w:t>
      </w:r>
    </w:p>
    <w:p w:rsidR="00530990" w:rsidRPr="00F46BBE" w:rsidRDefault="00530990" w:rsidP="00530990">
      <w:pPr>
        <w:spacing w:line="580" w:lineRule="exact"/>
        <w:ind w:firstLineChars="200" w:firstLine="640"/>
        <w:contextualSpacing/>
        <w:jc w:val="left"/>
        <w:rPr>
          <w:rFonts w:ascii="仿宋" w:eastAsia="仿宋" w:hAnsi="仿宋" w:cs="华文楷体"/>
          <w:bCs/>
          <w:kern w:val="0"/>
          <w:sz w:val="32"/>
          <w:szCs w:val="32"/>
        </w:rPr>
      </w:pPr>
      <w:r w:rsidRPr="00F46BBE">
        <w:rPr>
          <w:rFonts w:ascii="仿宋" w:eastAsia="仿宋" w:hAnsi="仿宋" w:cs="方正仿宋简体" w:hint="eastAsia"/>
          <w:kern w:val="0"/>
          <w:sz w:val="32"/>
          <w:szCs w:val="32"/>
        </w:rPr>
        <w:t>（七）有关部门明令停止流通的图书。</w:t>
      </w:r>
    </w:p>
    <w:p w:rsidR="00530990" w:rsidRPr="00F46BBE" w:rsidRDefault="00530990" w:rsidP="00530990">
      <w:pPr>
        <w:spacing w:line="580" w:lineRule="exact"/>
        <w:ind w:firstLineChars="200" w:firstLine="643"/>
        <w:contextualSpacing/>
        <w:jc w:val="left"/>
        <w:rPr>
          <w:rFonts w:ascii="仿宋" w:eastAsia="仿宋" w:hAnsi="仿宋" w:cs="黑体"/>
          <w:b/>
          <w:kern w:val="0"/>
          <w:sz w:val="32"/>
          <w:szCs w:val="32"/>
        </w:rPr>
      </w:pPr>
      <w:r w:rsidRPr="00F46BBE">
        <w:rPr>
          <w:rFonts w:ascii="仿宋" w:eastAsia="仿宋" w:hAnsi="仿宋" w:cs="黑体" w:hint="eastAsia"/>
          <w:b/>
          <w:bCs/>
          <w:kern w:val="0"/>
          <w:sz w:val="32"/>
          <w:szCs w:val="32"/>
        </w:rPr>
        <w:t>二、</w:t>
      </w:r>
      <w:r w:rsidRPr="00F46BBE">
        <w:rPr>
          <w:rFonts w:ascii="仿宋" w:eastAsia="仿宋" w:hAnsi="仿宋" w:cs="黑体" w:hint="eastAsia"/>
          <w:b/>
          <w:kern w:val="0"/>
          <w:sz w:val="32"/>
          <w:szCs w:val="32"/>
        </w:rPr>
        <w:t>不适宜图书</w:t>
      </w:r>
    </w:p>
    <w:p w:rsidR="00530990" w:rsidRPr="00F46BBE" w:rsidRDefault="00530990" w:rsidP="00530990">
      <w:pPr>
        <w:spacing w:line="580" w:lineRule="exact"/>
        <w:ind w:firstLineChars="200" w:firstLine="640"/>
        <w:contextualSpacing/>
        <w:jc w:val="left"/>
        <w:rPr>
          <w:rFonts w:ascii="仿宋" w:eastAsia="仿宋" w:hAnsi="仿宋" w:cs="方正仿宋简体"/>
          <w:kern w:val="0"/>
          <w:sz w:val="32"/>
          <w:szCs w:val="32"/>
        </w:rPr>
      </w:pPr>
      <w:r w:rsidRPr="00F46BBE">
        <w:rPr>
          <w:rFonts w:ascii="仿宋" w:eastAsia="仿宋" w:hAnsi="仿宋" w:cs="方正仿宋简体" w:hint="eastAsia"/>
          <w:kern w:val="0"/>
          <w:sz w:val="32"/>
          <w:szCs w:val="32"/>
        </w:rPr>
        <w:t>（一）不符合社会主义核心价值观的；</w:t>
      </w:r>
    </w:p>
    <w:p w:rsidR="00530990" w:rsidRPr="00F46BBE" w:rsidRDefault="00530990" w:rsidP="00530990">
      <w:pPr>
        <w:spacing w:line="580" w:lineRule="exact"/>
        <w:ind w:firstLineChars="200" w:firstLine="640"/>
        <w:contextualSpacing/>
        <w:jc w:val="left"/>
        <w:rPr>
          <w:rFonts w:ascii="仿宋" w:eastAsia="仿宋" w:hAnsi="仿宋" w:cs="方正仿宋简体"/>
          <w:kern w:val="0"/>
          <w:sz w:val="32"/>
          <w:szCs w:val="32"/>
        </w:rPr>
      </w:pPr>
      <w:r w:rsidRPr="00F46BBE">
        <w:rPr>
          <w:rFonts w:ascii="仿宋" w:eastAsia="仿宋" w:hAnsi="仿宋" w:cs="方正仿宋简体" w:hint="eastAsia"/>
          <w:kern w:val="0"/>
          <w:sz w:val="32"/>
          <w:szCs w:val="32"/>
        </w:rPr>
        <w:t>（二）世界观、人生观、价值观存在偏差的；</w:t>
      </w:r>
    </w:p>
    <w:p w:rsidR="00530990" w:rsidRPr="00F46BBE" w:rsidRDefault="00530990" w:rsidP="00530990">
      <w:pPr>
        <w:spacing w:line="580" w:lineRule="exact"/>
        <w:ind w:firstLineChars="200" w:firstLine="640"/>
        <w:contextualSpacing/>
        <w:jc w:val="left"/>
        <w:rPr>
          <w:rFonts w:ascii="仿宋" w:eastAsia="仿宋" w:hAnsi="仿宋" w:cs="方正仿宋简体"/>
          <w:kern w:val="0"/>
          <w:sz w:val="32"/>
          <w:szCs w:val="32"/>
        </w:rPr>
      </w:pPr>
      <w:r w:rsidRPr="00F46BBE">
        <w:rPr>
          <w:rFonts w:ascii="仿宋" w:eastAsia="仿宋" w:hAnsi="仿宋" w:cs="方正仿宋简体" w:hint="eastAsia"/>
          <w:kern w:val="0"/>
          <w:sz w:val="32"/>
          <w:szCs w:val="32"/>
        </w:rPr>
        <w:t>（三）宣扬狭隘民族主义和种族主义的；</w:t>
      </w:r>
    </w:p>
    <w:p w:rsidR="00530990" w:rsidRPr="00F46BBE" w:rsidRDefault="00530990" w:rsidP="00530990">
      <w:pPr>
        <w:spacing w:line="580" w:lineRule="exact"/>
        <w:ind w:firstLineChars="200" w:firstLine="640"/>
        <w:contextualSpacing/>
        <w:jc w:val="left"/>
        <w:rPr>
          <w:rFonts w:ascii="仿宋" w:eastAsia="仿宋" w:hAnsi="仿宋" w:cs="方正仿宋简体"/>
          <w:kern w:val="0"/>
          <w:sz w:val="32"/>
          <w:szCs w:val="32"/>
        </w:rPr>
      </w:pPr>
      <w:r w:rsidRPr="00F46BBE">
        <w:rPr>
          <w:rFonts w:ascii="仿宋" w:eastAsia="仿宋" w:hAnsi="仿宋" w:cs="方正仿宋简体" w:hint="eastAsia"/>
          <w:kern w:val="0"/>
          <w:sz w:val="32"/>
          <w:szCs w:val="32"/>
        </w:rPr>
        <w:t>（四）宣扬宗教教理、教义和教规的；</w:t>
      </w:r>
    </w:p>
    <w:p w:rsidR="00530990" w:rsidRPr="00F46BBE" w:rsidRDefault="00530990" w:rsidP="00530990">
      <w:pPr>
        <w:spacing w:line="580" w:lineRule="exact"/>
        <w:ind w:firstLineChars="200" w:firstLine="640"/>
        <w:contextualSpacing/>
        <w:jc w:val="left"/>
        <w:rPr>
          <w:rFonts w:ascii="仿宋" w:eastAsia="仿宋" w:hAnsi="仿宋" w:cs="方正仿宋简体"/>
          <w:kern w:val="0"/>
          <w:sz w:val="32"/>
          <w:szCs w:val="32"/>
        </w:rPr>
      </w:pPr>
      <w:r w:rsidRPr="00F46BBE">
        <w:rPr>
          <w:rFonts w:ascii="仿宋" w:eastAsia="仿宋" w:hAnsi="仿宋" w:cs="方正仿宋简体" w:hint="eastAsia"/>
          <w:kern w:val="0"/>
          <w:sz w:val="32"/>
          <w:szCs w:val="32"/>
        </w:rPr>
        <w:t>（五）科学概念、原理等出现明显错误的；</w:t>
      </w:r>
    </w:p>
    <w:p w:rsidR="00530990" w:rsidRPr="00F46BBE" w:rsidRDefault="00530990" w:rsidP="00530990">
      <w:pPr>
        <w:spacing w:line="580" w:lineRule="exact"/>
        <w:ind w:firstLineChars="200" w:firstLine="640"/>
        <w:contextualSpacing/>
        <w:jc w:val="left"/>
        <w:rPr>
          <w:rFonts w:ascii="仿宋" w:eastAsia="仿宋" w:hAnsi="仿宋" w:cs="方正仿宋简体"/>
          <w:kern w:val="0"/>
          <w:sz w:val="32"/>
          <w:szCs w:val="32"/>
        </w:rPr>
      </w:pPr>
      <w:r w:rsidRPr="00F46BBE">
        <w:rPr>
          <w:rFonts w:ascii="仿宋" w:eastAsia="仿宋" w:hAnsi="仿宋" w:cs="方正仿宋简体" w:hint="eastAsia"/>
          <w:kern w:val="0"/>
          <w:sz w:val="32"/>
          <w:szCs w:val="32"/>
        </w:rPr>
        <w:t>（六）不适合中小学生心智发展水平、认知理解能力的（教师用书除外）；</w:t>
      </w:r>
    </w:p>
    <w:p w:rsidR="00530990" w:rsidRPr="00F46BBE" w:rsidRDefault="00530990" w:rsidP="00530990">
      <w:pPr>
        <w:spacing w:line="580" w:lineRule="exact"/>
        <w:ind w:firstLineChars="200" w:firstLine="640"/>
        <w:contextualSpacing/>
        <w:jc w:val="left"/>
        <w:rPr>
          <w:rFonts w:ascii="仿宋" w:eastAsia="仿宋" w:hAnsi="仿宋" w:cs="方正仿宋简体"/>
          <w:kern w:val="0"/>
          <w:sz w:val="32"/>
          <w:szCs w:val="32"/>
        </w:rPr>
      </w:pPr>
      <w:r w:rsidRPr="00F46BBE">
        <w:rPr>
          <w:rFonts w:ascii="仿宋" w:eastAsia="仿宋" w:hAnsi="仿宋" w:cs="方正仿宋简体" w:hint="eastAsia"/>
          <w:kern w:val="0"/>
          <w:sz w:val="32"/>
          <w:szCs w:val="32"/>
        </w:rPr>
        <w:t>（七）格调低下、思想不健康的，含有恐怖、残酷、色情等内容的；</w:t>
      </w:r>
    </w:p>
    <w:p w:rsidR="00530990" w:rsidRPr="00F46BBE" w:rsidRDefault="00530990" w:rsidP="00530990">
      <w:pPr>
        <w:spacing w:line="580" w:lineRule="exact"/>
        <w:ind w:firstLineChars="200" w:firstLine="640"/>
        <w:contextualSpacing/>
        <w:jc w:val="left"/>
        <w:rPr>
          <w:rFonts w:ascii="仿宋" w:eastAsia="仿宋" w:hAnsi="仿宋" w:cs="方正仿宋简体"/>
          <w:kern w:val="0"/>
          <w:sz w:val="32"/>
          <w:szCs w:val="32"/>
        </w:rPr>
      </w:pPr>
      <w:r w:rsidRPr="00F46BBE">
        <w:rPr>
          <w:rFonts w:ascii="仿宋" w:eastAsia="仿宋" w:hAnsi="仿宋" w:cs="方正仿宋简体" w:hint="eastAsia"/>
          <w:kern w:val="0"/>
          <w:sz w:val="32"/>
          <w:szCs w:val="32"/>
        </w:rPr>
        <w:t>（八）内容陈旧过时，且无使用价值的。</w:t>
      </w:r>
    </w:p>
    <w:p w:rsidR="00530990" w:rsidRPr="00F46BBE" w:rsidRDefault="00530990" w:rsidP="00530990">
      <w:pPr>
        <w:rPr>
          <w:rFonts w:ascii="仿宋" w:eastAsia="仿宋" w:hAnsi="仿宋"/>
        </w:rPr>
      </w:pPr>
      <w:r w:rsidRPr="00F46BBE">
        <w:rPr>
          <w:rFonts w:ascii="仿宋" w:eastAsia="仿宋" w:hAnsi="仿宋" w:cs="黑体" w:hint="eastAsia"/>
          <w:b/>
          <w:bCs/>
          <w:kern w:val="0"/>
          <w:sz w:val="32"/>
          <w:szCs w:val="32"/>
        </w:rPr>
        <w:t>三、</w:t>
      </w:r>
      <w:r w:rsidRPr="00F46BBE">
        <w:rPr>
          <w:rFonts w:ascii="仿宋" w:eastAsia="仿宋" w:hAnsi="仿宋" w:cs="黑体" w:hint="eastAsia"/>
          <w:b/>
          <w:kern w:val="0"/>
          <w:sz w:val="32"/>
          <w:szCs w:val="32"/>
        </w:rPr>
        <w:t>外观差、无保存价值的图书</w:t>
      </w:r>
    </w:p>
    <w:p w:rsidR="00530990" w:rsidRDefault="00530990" w:rsidP="00530990">
      <w:pPr>
        <w:jc w:val="left"/>
        <w:rPr>
          <w:rFonts w:ascii="仿宋" w:eastAsia="仿宋" w:hAnsi="仿宋"/>
          <w:sz w:val="32"/>
          <w:szCs w:val="32"/>
        </w:rPr>
      </w:pPr>
      <w:r>
        <w:rPr>
          <w:rFonts w:ascii="仿宋" w:eastAsia="仿宋" w:hAnsi="仿宋"/>
          <w:sz w:val="32"/>
          <w:szCs w:val="32"/>
        </w:rPr>
        <w:br w:type="page"/>
      </w:r>
    </w:p>
    <w:p w:rsidR="00530990" w:rsidRDefault="00530990" w:rsidP="00530990">
      <w:pPr>
        <w:jc w:val="left"/>
        <w:rPr>
          <w:rFonts w:ascii="仿宋_GB2312" w:eastAsia="仿宋_GB2312" w:hAnsi="黑体" w:cs="仿宋"/>
          <w:kern w:val="0"/>
          <w:sz w:val="32"/>
          <w:szCs w:val="32"/>
        </w:rPr>
      </w:pPr>
      <w:r w:rsidRPr="00BC15F6">
        <w:rPr>
          <w:rFonts w:ascii="黑体" w:eastAsia="黑体" w:hAnsi="黑体" w:hint="eastAsia"/>
          <w:sz w:val="32"/>
        </w:rPr>
        <w:lastRenderedPageBreak/>
        <w:t>附件</w:t>
      </w:r>
      <w:r>
        <w:rPr>
          <w:rFonts w:ascii="黑体" w:eastAsia="黑体" w:hAnsi="黑体" w:hint="eastAsia"/>
          <w:sz w:val="32"/>
        </w:rPr>
        <w:t>2</w:t>
      </w:r>
      <w:r w:rsidR="0073562D">
        <w:rPr>
          <w:rFonts w:ascii="黑体" w:eastAsia="黑体" w:hAnsi="黑体" w:hint="eastAsia"/>
          <w:sz w:val="32"/>
        </w:rPr>
        <w:t>：</w:t>
      </w:r>
    </w:p>
    <w:tbl>
      <w:tblPr>
        <w:tblW w:w="5205" w:type="pct"/>
        <w:jc w:val="center"/>
        <w:tblLayout w:type="fixed"/>
        <w:tblLook w:val="04A0"/>
      </w:tblPr>
      <w:tblGrid>
        <w:gridCol w:w="1642"/>
        <w:gridCol w:w="1089"/>
        <w:gridCol w:w="1118"/>
        <w:gridCol w:w="1206"/>
        <w:gridCol w:w="985"/>
        <w:gridCol w:w="1476"/>
        <w:gridCol w:w="23"/>
        <w:gridCol w:w="1332"/>
      </w:tblGrid>
      <w:tr w:rsidR="00530990" w:rsidRPr="00AA53CB" w:rsidTr="002F1421">
        <w:trPr>
          <w:trHeight w:val="672"/>
          <w:jc w:val="center"/>
        </w:trPr>
        <w:tc>
          <w:tcPr>
            <w:tcW w:w="5000" w:type="pct"/>
            <w:gridSpan w:val="8"/>
            <w:tcBorders>
              <w:top w:val="nil"/>
              <w:left w:val="nil"/>
              <w:bottom w:val="single" w:sz="4" w:space="0" w:color="auto"/>
              <w:right w:val="nil"/>
            </w:tcBorders>
            <w:shd w:val="clear" w:color="auto" w:fill="auto"/>
            <w:noWrap/>
            <w:vAlign w:val="center"/>
            <w:hideMark/>
          </w:tcPr>
          <w:p w:rsidR="00530990" w:rsidRPr="00AA53CB" w:rsidRDefault="00530990" w:rsidP="002F1421">
            <w:pPr>
              <w:spacing w:line="240" w:lineRule="atLeast"/>
              <w:jc w:val="center"/>
              <w:rPr>
                <w:rFonts w:ascii="方正小标宋简体" w:eastAsia="方正小标宋简体" w:hAnsi="宋体" w:cs="宋体"/>
                <w:kern w:val="0"/>
                <w:sz w:val="36"/>
                <w:szCs w:val="36"/>
              </w:rPr>
            </w:pPr>
            <w:bookmarkStart w:id="1" w:name="RANGE!A1:F22"/>
            <w:r w:rsidRPr="00AA53CB">
              <w:rPr>
                <w:rFonts w:ascii="方正小标宋简体" w:eastAsia="方正小标宋简体" w:hAnsi="宋体" w:cs="宋体" w:hint="eastAsia"/>
                <w:kern w:val="0"/>
                <w:sz w:val="36"/>
                <w:szCs w:val="36"/>
              </w:rPr>
              <w:t>中小学图书馆清理图书申报表</w:t>
            </w:r>
            <w:bookmarkEnd w:id="1"/>
            <w:r w:rsidRPr="00AA53CB">
              <w:rPr>
                <w:rFonts w:ascii="方正小标宋简体" w:eastAsia="方正小标宋简体" w:hAnsi="宋体" w:cs="宋体" w:hint="eastAsia"/>
                <w:kern w:val="0"/>
                <w:sz w:val="36"/>
                <w:szCs w:val="36"/>
              </w:rPr>
              <w:t>（样表）</w:t>
            </w:r>
          </w:p>
        </w:tc>
      </w:tr>
      <w:tr w:rsidR="00530990" w:rsidRPr="00A25D8F" w:rsidTr="002F1421">
        <w:trPr>
          <w:trHeight w:val="405"/>
          <w:jc w:val="center"/>
        </w:trPr>
        <w:tc>
          <w:tcPr>
            <w:tcW w:w="925" w:type="pct"/>
            <w:tcBorders>
              <w:top w:val="nil"/>
              <w:left w:val="single" w:sz="4" w:space="0" w:color="auto"/>
              <w:bottom w:val="single" w:sz="4" w:space="0" w:color="auto"/>
              <w:right w:val="single" w:sz="4" w:space="0" w:color="auto"/>
            </w:tcBorders>
            <w:shd w:val="clear" w:color="auto" w:fill="auto"/>
            <w:noWrap/>
            <w:vAlign w:val="center"/>
            <w:hideMark/>
          </w:tcPr>
          <w:p w:rsidR="00530990" w:rsidRPr="00BC15F6" w:rsidRDefault="00530990" w:rsidP="002F1421">
            <w:pPr>
              <w:jc w:val="center"/>
              <w:rPr>
                <w:rFonts w:asciiTheme="minorEastAsia" w:hAnsiTheme="minorEastAsia" w:cs="宋体"/>
                <w:kern w:val="0"/>
                <w:szCs w:val="21"/>
              </w:rPr>
            </w:pPr>
            <w:r w:rsidRPr="00BC15F6">
              <w:rPr>
                <w:rFonts w:asciiTheme="minorEastAsia" w:hAnsiTheme="minorEastAsia" w:cs="宋体" w:hint="eastAsia"/>
                <w:kern w:val="0"/>
                <w:szCs w:val="21"/>
              </w:rPr>
              <w:t>学校名称</w:t>
            </w:r>
          </w:p>
        </w:tc>
        <w:tc>
          <w:tcPr>
            <w:tcW w:w="1244" w:type="pct"/>
            <w:gridSpan w:val="2"/>
            <w:tcBorders>
              <w:top w:val="nil"/>
              <w:left w:val="single" w:sz="4" w:space="0" w:color="auto"/>
              <w:bottom w:val="single" w:sz="4" w:space="0" w:color="auto"/>
              <w:right w:val="single" w:sz="4" w:space="0" w:color="auto"/>
            </w:tcBorders>
            <w:shd w:val="clear" w:color="auto" w:fill="auto"/>
            <w:vAlign w:val="center"/>
          </w:tcPr>
          <w:p w:rsidR="00530990" w:rsidRPr="00BC15F6" w:rsidRDefault="00530990" w:rsidP="002F1421">
            <w:pPr>
              <w:jc w:val="center"/>
              <w:rPr>
                <w:rFonts w:asciiTheme="minorEastAsia" w:hAnsiTheme="minorEastAsia" w:cs="宋体"/>
                <w:kern w:val="0"/>
                <w:szCs w:val="21"/>
              </w:rPr>
            </w:pPr>
          </w:p>
        </w:tc>
        <w:tc>
          <w:tcPr>
            <w:tcW w:w="680" w:type="pct"/>
            <w:tcBorders>
              <w:top w:val="nil"/>
              <w:left w:val="nil"/>
              <w:bottom w:val="single" w:sz="4" w:space="0" w:color="auto"/>
              <w:right w:val="single" w:sz="4" w:space="0" w:color="auto"/>
            </w:tcBorders>
            <w:shd w:val="clear" w:color="auto" w:fill="auto"/>
            <w:vAlign w:val="center"/>
          </w:tcPr>
          <w:p w:rsidR="00530990" w:rsidRPr="00BC15F6" w:rsidRDefault="00530990" w:rsidP="002F1421">
            <w:pPr>
              <w:jc w:val="center"/>
              <w:rPr>
                <w:rFonts w:asciiTheme="minorEastAsia" w:hAnsiTheme="minorEastAsia" w:cs="宋体"/>
                <w:kern w:val="0"/>
                <w:szCs w:val="21"/>
              </w:rPr>
            </w:pPr>
            <w:r w:rsidRPr="00BC15F6">
              <w:rPr>
                <w:rFonts w:asciiTheme="minorEastAsia" w:hAnsiTheme="minorEastAsia" w:cs="宋体" w:hint="eastAsia"/>
                <w:kern w:val="0"/>
                <w:szCs w:val="21"/>
              </w:rPr>
              <w:t>学校类别</w:t>
            </w:r>
          </w:p>
        </w:tc>
        <w:tc>
          <w:tcPr>
            <w:tcW w:w="555" w:type="pct"/>
            <w:tcBorders>
              <w:top w:val="nil"/>
              <w:left w:val="nil"/>
              <w:bottom w:val="single" w:sz="4" w:space="0" w:color="auto"/>
              <w:right w:val="single" w:sz="4" w:space="0" w:color="auto"/>
            </w:tcBorders>
            <w:shd w:val="clear" w:color="auto" w:fill="auto"/>
            <w:vAlign w:val="center"/>
          </w:tcPr>
          <w:p w:rsidR="00530990" w:rsidRPr="00BC15F6" w:rsidRDefault="00530990" w:rsidP="002F1421">
            <w:pPr>
              <w:jc w:val="center"/>
              <w:rPr>
                <w:rFonts w:asciiTheme="minorEastAsia" w:hAnsiTheme="minorEastAsia" w:cs="宋体"/>
                <w:kern w:val="0"/>
                <w:szCs w:val="21"/>
              </w:rPr>
            </w:pPr>
          </w:p>
        </w:tc>
        <w:tc>
          <w:tcPr>
            <w:tcW w:w="845" w:type="pct"/>
            <w:gridSpan w:val="2"/>
            <w:tcBorders>
              <w:top w:val="nil"/>
              <w:left w:val="nil"/>
              <w:bottom w:val="single" w:sz="4" w:space="0" w:color="auto"/>
              <w:right w:val="single" w:sz="4" w:space="0" w:color="auto"/>
            </w:tcBorders>
            <w:shd w:val="clear" w:color="auto" w:fill="auto"/>
            <w:vAlign w:val="center"/>
          </w:tcPr>
          <w:p w:rsidR="00530990" w:rsidRPr="00BC15F6" w:rsidRDefault="00530990" w:rsidP="002F1421">
            <w:pPr>
              <w:jc w:val="center"/>
              <w:rPr>
                <w:rFonts w:asciiTheme="minorEastAsia" w:hAnsiTheme="minorEastAsia" w:cs="宋体"/>
                <w:kern w:val="0"/>
                <w:szCs w:val="21"/>
              </w:rPr>
            </w:pPr>
            <w:r w:rsidRPr="00BC15F6">
              <w:rPr>
                <w:rFonts w:asciiTheme="minorEastAsia" w:hAnsiTheme="minorEastAsia" w:cs="宋体" w:hint="eastAsia"/>
                <w:kern w:val="0"/>
                <w:szCs w:val="21"/>
              </w:rPr>
              <w:t>学生总数</w:t>
            </w:r>
          </w:p>
          <w:p w:rsidR="00530990" w:rsidRPr="00BC15F6" w:rsidRDefault="00530990" w:rsidP="002F1421">
            <w:pPr>
              <w:jc w:val="center"/>
              <w:rPr>
                <w:rFonts w:asciiTheme="minorEastAsia" w:hAnsiTheme="minorEastAsia" w:cs="宋体"/>
                <w:kern w:val="0"/>
                <w:szCs w:val="21"/>
              </w:rPr>
            </w:pPr>
            <w:r w:rsidRPr="00BC15F6">
              <w:rPr>
                <w:rFonts w:asciiTheme="minorEastAsia" w:hAnsiTheme="minorEastAsia" w:cs="宋体" w:hint="eastAsia"/>
                <w:kern w:val="0"/>
                <w:szCs w:val="21"/>
              </w:rPr>
              <w:t>（人）</w:t>
            </w:r>
          </w:p>
        </w:tc>
        <w:tc>
          <w:tcPr>
            <w:tcW w:w="751" w:type="pct"/>
            <w:tcBorders>
              <w:top w:val="nil"/>
              <w:left w:val="nil"/>
              <w:bottom w:val="single" w:sz="4" w:space="0" w:color="auto"/>
              <w:right w:val="single" w:sz="4" w:space="0" w:color="auto"/>
            </w:tcBorders>
            <w:shd w:val="clear" w:color="auto" w:fill="auto"/>
            <w:vAlign w:val="center"/>
          </w:tcPr>
          <w:p w:rsidR="00530990" w:rsidRPr="00BC15F6" w:rsidRDefault="00530990" w:rsidP="002F1421">
            <w:pPr>
              <w:jc w:val="center"/>
              <w:rPr>
                <w:rFonts w:asciiTheme="minorEastAsia" w:hAnsiTheme="minorEastAsia" w:cs="宋体"/>
                <w:kern w:val="0"/>
                <w:szCs w:val="21"/>
              </w:rPr>
            </w:pPr>
          </w:p>
        </w:tc>
      </w:tr>
      <w:tr w:rsidR="00530990" w:rsidRPr="00A25D8F" w:rsidTr="002F1421">
        <w:trPr>
          <w:trHeight w:val="328"/>
          <w:jc w:val="center"/>
        </w:trPr>
        <w:tc>
          <w:tcPr>
            <w:tcW w:w="925" w:type="pct"/>
            <w:vMerge w:val="restart"/>
            <w:tcBorders>
              <w:top w:val="nil"/>
              <w:left w:val="single" w:sz="4" w:space="0" w:color="auto"/>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图书馆图书</w:t>
            </w:r>
          </w:p>
          <w:p w:rsidR="00530990" w:rsidRPr="00B06050" w:rsidRDefault="00530990" w:rsidP="002F1421">
            <w:pPr>
              <w:jc w:val="center"/>
              <w:rPr>
                <w:rFonts w:asciiTheme="minorEastAsia" w:hAnsiTheme="minorEastAsia" w:cs="宋体"/>
                <w:kern w:val="0"/>
                <w:szCs w:val="21"/>
              </w:rPr>
            </w:pPr>
            <w:r>
              <w:rPr>
                <w:rFonts w:asciiTheme="minorEastAsia" w:hAnsiTheme="minorEastAsia" w:cs="宋体" w:hint="eastAsia"/>
                <w:kern w:val="0"/>
                <w:szCs w:val="21"/>
              </w:rPr>
              <w:t>数量</w:t>
            </w:r>
            <w:r w:rsidRPr="00B06050">
              <w:rPr>
                <w:rFonts w:asciiTheme="minorEastAsia" w:hAnsiTheme="minorEastAsia" w:cs="宋体" w:hint="eastAsia"/>
                <w:kern w:val="0"/>
                <w:szCs w:val="21"/>
              </w:rPr>
              <w:t>（万册）</w:t>
            </w:r>
          </w:p>
        </w:tc>
        <w:tc>
          <w:tcPr>
            <w:tcW w:w="614" w:type="pct"/>
            <w:tcBorders>
              <w:top w:val="nil"/>
              <w:left w:val="single" w:sz="4" w:space="0" w:color="auto"/>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纸质版</w:t>
            </w:r>
          </w:p>
        </w:tc>
        <w:tc>
          <w:tcPr>
            <w:tcW w:w="630" w:type="pct"/>
            <w:tcBorders>
              <w:top w:val="nil"/>
              <w:left w:val="single" w:sz="4" w:space="0" w:color="auto"/>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电子版</w:t>
            </w:r>
          </w:p>
        </w:tc>
        <w:tc>
          <w:tcPr>
            <w:tcW w:w="1235" w:type="pct"/>
            <w:gridSpan w:val="2"/>
            <w:vMerge w:val="restart"/>
            <w:tcBorders>
              <w:top w:val="single" w:sz="4" w:space="0" w:color="auto"/>
              <w:left w:val="nil"/>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审核图书</w:t>
            </w:r>
          </w:p>
          <w:p w:rsidR="00530990" w:rsidRPr="00B06050" w:rsidRDefault="00530990" w:rsidP="002F1421">
            <w:pPr>
              <w:jc w:val="center"/>
              <w:rPr>
                <w:rFonts w:asciiTheme="minorEastAsia" w:hAnsiTheme="minorEastAsia" w:cs="宋体"/>
                <w:kern w:val="0"/>
                <w:szCs w:val="21"/>
              </w:rPr>
            </w:pPr>
            <w:r>
              <w:rPr>
                <w:rFonts w:asciiTheme="minorEastAsia" w:hAnsiTheme="minorEastAsia" w:cs="宋体" w:hint="eastAsia"/>
                <w:kern w:val="0"/>
                <w:szCs w:val="21"/>
              </w:rPr>
              <w:t>数量</w:t>
            </w:r>
            <w:r w:rsidRPr="00B06050">
              <w:rPr>
                <w:rFonts w:asciiTheme="minorEastAsia" w:hAnsiTheme="minorEastAsia" w:cs="宋体" w:hint="eastAsia"/>
                <w:kern w:val="0"/>
                <w:szCs w:val="21"/>
              </w:rPr>
              <w:t>（万册）</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纸质版</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电子版</w:t>
            </w:r>
          </w:p>
        </w:tc>
      </w:tr>
      <w:tr w:rsidR="00530990" w:rsidRPr="00A25D8F" w:rsidTr="002F1421">
        <w:trPr>
          <w:trHeight w:val="291"/>
          <w:jc w:val="center"/>
        </w:trPr>
        <w:tc>
          <w:tcPr>
            <w:tcW w:w="925" w:type="pct"/>
            <w:vMerge/>
            <w:tcBorders>
              <w:left w:val="single" w:sz="4" w:space="0" w:color="auto"/>
              <w:bottom w:val="single" w:sz="4" w:space="0" w:color="auto"/>
              <w:right w:val="single" w:sz="4" w:space="0" w:color="auto"/>
            </w:tcBorders>
            <w:shd w:val="clear" w:color="auto" w:fill="auto"/>
            <w:noWrap/>
            <w:vAlign w:val="center"/>
            <w:hideMark/>
          </w:tcPr>
          <w:p w:rsidR="00530990" w:rsidRPr="00B06050" w:rsidRDefault="00530990" w:rsidP="002F1421">
            <w:pPr>
              <w:ind w:firstLineChars="100" w:firstLine="210"/>
              <w:jc w:val="center"/>
              <w:rPr>
                <w:rFonts w:asciiTheme="minorEastAsia" w:hAnsiTheme="minorEastAsia" w:cs="宋体"/>
                <w:kern w:val="0"/>
                <w:szCs w:val="21"/>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p>
        </w:tc>
        <w:tc>
          <w:tcPr>
            <w:tcW w:w="1235" w:type="pct"/>
            <w:gridSpan w:val="2"/>
            <w:vMerge/>
            <w:tcBorders>
              <w:left w:val="nil"/>
              <w:bottom w:val="single" w:sz="4" w:space="0" w:color="auto"/>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kern w:val="0"/>
                <w:szCs w:val="21"/>
              </w:rPr>
            </w:pP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p>
        </w:tc>
      </w:tr>
      <w:tr w:rsidR="00530990" w:rsidRPr="00A25D8F" w:rsidTr="002F1421">
        <w:trPr>
          <w:trHeight w:val="360"/>
          <w:jc w:val="center"/>
        </w:trPr>
        <w:tc>
          <w:tcPr>
            <w:tcW w:w="925" w:type="pct"/>
            <w:vMerge w:val="restart"/>
            <w:tcBorders>
              <w:top w:val="single" w:sz="4" w:space="0" w:color="auto"/>
              <w:left w:val="single" w:sz="4" w:space="0" w:color="auto"/>
              <w:right w:val="single" w:sz="4" w:space="0" w:color="auto"/>
            </w:tcBorders>
            <w:shd w:val="clear" w:color="auto" w:fill="auto"/>
            <w:vAlign w:val="center"/>
            <w:hideMark/>
          </w:tcPr>
          <w:p w:rsidR="0053099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清理下架图书</w:t>
            </w:r>
          </w:p>
          <w:p w:rsidR="00530990" w:rsidRPr="00B06050" w:rsidRDefault="00530990" w:rsidP="002F1421">
            <w:pPr>
              <w:jc w:val="center"/>
              <w:rPr>
                <w:rFonts w:asciiTheme="minorEastAsia" w:hAnsiTheme="minorEastAsia" w:cs="宋体"/>
                <w:kern w:val="0"/>
                <w:szCs w:val="21"/>
              </w:rPr>
            </w:pPr>
            <w:r>
              <w:rPr>
                <w:rFonts w:asciiTheme="minorEastAsia" w:hAnsiTheme="minorEastAsia" w:cs="宋体" w:hint="eastAsia"/>
                <w:kern w:val="0"/>
                <w:szCs w:val="21"/>
              </w:rPr>
              <w:t>数量（万</w:t>
            </w:r>
            <w:r w:rsidRPr="00B06050">
              <w:rPr>
                <w:rFonts w:asciiTheme="minorEastAsia" w:hAnsiTheme="minorEastAsia" w:cs="宋体" w:hint="eastAsia"/>
                <w:kern w:val="0"/>
                <w:szCs w:val="21"/>
              </w:rPr>
              <w:t>册）</w:t>
            </w:r>
          </w:p>
        </w:tc>
        <w:tc>
          <w:tcPr>
            <w:tcW w:w="1244"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非法</w:t>
            </w:r>
          </w:p>
        </w:tc>
        <w:tc>
          <w:tcPr>
            <w:tcW w:w="1235" w:type="pct"/>
            <w:gridSpan w:val="2"/>
            <w:tcBorders>
              <w:top w:val="nil"/>
              <w:left w:val="nil"/>
              <w:bottom w:val="single" w:sz="4" w:space="0" w:color="auto"/>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不适宜</w:t>
            </w:r>
          </w:p>
        </w:tc>
        <w:tc>
          <w:tcPr>
            <w:tcW w:w="1595" w:type="pct"/>
            <w:gridSpan w:val="3"/>
            <w:tcBorders>
              <w:top w:val="nil"/>
              <w:left w:val="nil"/>
              <w:bottom w:val="single" w:sz="4" w:space="0" w:color="auto"/>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kern w:val="0"/>
                <w:szCs w:val="21"/>
              </w:rPr>
            </w:pPr>
            <w:r>
              <w:rPr>
                <w:rFonts w:asciiTheme="minorEastAsia" w:hAnsiTheme="minorEastAsia" w:cs="宋体" w:hint="eastAsia"/>
                <w:kern w:val="0"/>
                <w:szCs w:val="21"/>
              </w:rPr>
              <w:t>外观差、</w:t>
            </w:r>
            <w:r w:rsidRPr="00B06050">
              <w:rPr>
                <w:rFonts w:asciiTheme="minorEastAsia" w:hAnsiTheme="minorEastAsia" w:cs="宋体" w:hint="eastAsia"/>
                <w:kern w:val="0"/>
                <w:szCs w:val="21"/>
              </w:rPr>
              <w:t>无保存价值</w:t>
            </w:r>
          </w:p>
        </w:tc>
      </w:tr>
      <w:tr w:rsidR="00530990" w:rsidRPr="00A25D8F" w:rsidTr="002F1421">
        <w:trPr>
          <w:trHeight w:val="249"/>
          <w:jc w:val="center"/>
        </w:trPr>
        <w:tc>
          <w:tcPr>
            <w:tcW w:w="925" w:type="pct"/>
            <w:vMerge/>
            <w:tcBorders>
              <w:left w:val="single" w:sz="4" w:space="0" w:color="auto"/>
              <w:right w:val="single" w:sz="4" w:space="0" w:color="auto"/>
            </w:tcBorders>
            <w:shd w:val="clear" w:color="auto" w:fill="auto"/>
            <w:vAlign w:val="center"/>
            <w:hideMark/>
          </w:tcPr>
          <w:p w:rsidR="00530990" w:rsidRPr="00B06050" w:rsidRDefault="00530990" w:rsidP="002F1421">
            <w:pPr>
              <w:jc w:val="center"/>
              <w:rPr>
                <w:rFonts w:asciiTheme="minorEastAsia" w:hAnsiTheme="minorEastAsia" w:cs="宋体"/>
                <w:kern w:val="0"/>
                <w:szCs w:val="21"/>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纸质版</w:t>
            </w:r>
          </w:p>
        </w:tc>
        <w:tc>
          <w:tcPr>
            <w:tcW w:w="630" w:type="pct"/>
            <w:tcBorders>
              <w:top w:val="single" w:sz="4" w:space="0" w:color="auto"/>
              <w:left w:val="single" w:sz="4" w:space="0" w:color="auto"/>
              <w:bottom w:val="single" w:sz="4" w:space="0" w:color="auto"/>
              <w:right w:val="single" w:sz="4" w:space="0" w:color="000000"/>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电子版</w:t>
            </w: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纸质版</w:t>
            </w:r>
          </w:p>
        </w:tc>
        <w:tc>
          <w:tcPr>
            <w:tcW w:w="555" w:type="pct"/>
            <w:tcBorders>
              <w:top w:val="single" w:sz="4" w:space="0" w:color="auto"/>
              <w:left w:val="nil"/>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电子版</w:t>
            </w:r>
          </w:p>
        </w:tc>
        <w:tc>
          <w:tcPr>
            <w:tcW w:w="845" w:type="pct"/>
            <w:gridSpan w:val="2"/>
            <w:tcBorders>
              <w:top w:val="single" w:sz="4" w:space="0" w:color="auto"/>
              <w:left w:val="nil"/>
              <w:bottom w:val="single" w:sz="4" w:space="0" w:color="auto"/>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纸质版</w:t>
            </w:r>
          </w:p>
        </w:tc>
        <w:tc>
          <w:tcPr>
            <w:tcW w:w="751" w:type="pct"/>
            <w:tcBorders>
              <w:top w:val="single" w:sz="4" w:space="0" w:color="auto"/>
              <w:left w:val="nil"/>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电子版</w:t>
            </w:r>
          </w:p>
        </w:tc>
      </w:tr>
      <w:tr w:rsidR="00530990" w:rsidRPr="00A25D8F" w:rsidTr="002F1421">
        <w:trPr>
          <w:trHeight w:val="391"/>
          <w:jc w:val="center"/>
        </w:trPr>
        <w:tc>
          <w:tcPr>
            <w:tcW w:w="925" w:type="pct"/>
            <w:vMerge/>
            <w:tcBorders>
              <w:left w:val="single" w:sz="4" w:space="0" w:color="auto"/>
              <w:bottom w:val="single" w:sz="4" w:space="0" w:color="000000"/>
              <w:right w:val="single" w:sz="4" w:space="0" w:color="auto"/>
            </w:tcBorders>
            <w:vAlign w:val="center"/>
            <w:hideMark/>
          </w:tcPr>
          <w:p w:rsidR="00530990" w:rsidRPr="00B06050" w:rsidRDefault="00530990" w:rsidP="002F1421">
            <w:pPr>
              <w:jc w:val="center"/>
              <w:rPr>
                <w:rFonts w:asciiTheme="minorEastAsia" w:hAnsiTheme="minorEastAsia" w:cs="宋体"/>
                <w:kern w:val="0"/>
                <w:szCs w:val="21"/>
              </w:rPr>
            </w:pPr>
          </w:p>
        </w:tc>
        <w:tc>
          <w:tcPr>
            <w:tcW w:w="614" w:type="pct"/>
            <w:tcBorders>
              <w:top w:val="single" w:sz="4" w:space="0" w:color="auto"/>
              <w:left w:val="single" w:sz="4" w:space="0" w:color="auto"/>
              <w:bottom w:val="single" w:sz="4" w:space="0" w:color="000000"/>
              <w:right w:val="single" w:sz="4" w:space="0" w:color="auto"/>
            </w:tcBorders>
            <w:vAlign w:val="center"/>
          </w:tcPr>
          <w:p w:rsidR="00530990" w:rsidRPr="00B06050" w:rsidRDefault="00530990" w:rsidP="002F1421">
            <w:pPr>
              <w:jc w:val="center"/>
              <w:rPr>
                <w:rFonts w:asciiTheme="minorEastAsia" w:hAnsiTheme="minorEastAsia" w:cs="宋体"/>
                <w:kern w:val="0"/>
                <w:szCs w:val="21"/>
              </w:rPr>
            </w:pPr>
          </w:p>
        </w:tc>
        <w:tc>
          <w:tcPr>
            <w:tcW w:w="630" w:type="pct"/>
            <w:tcBorders>
              <w:top w:val="single" w:sz="4" w:space="0" w:color="auto"/>
              <w:left w:val="single" w:sz="4" w:space="0" w:color="auto"/>
              <w:bottom w:val="single" w:sz="4" w:space="0" w:color="000000"/>
              <w:right w:val="single" w:sz="4" w:space="0" w:color="000000"/>
            </w:tcBorders>
            <w:vAlign w:val="center"/>
          </w:tcPr>
          <w:p w:rsidR="00530990" w:rsidRPr="00B06050" w:rsidRDefault="00530990" w:rsidP="002F1421">
            <w:pPr>
              <w:jc w:val="center"/>
              <w:rPr>
                <w:rFonts w:asciiTheme="minorEastAsia" w:hAnsiTheme="minorEastAsia" w:cs="宋体"/>
                <w:kern w:val="0"/>
                <w:szCs w:val="21"/>
              </w:rPr>
            </w:pPr>
          </w:p>
        </w:tc>
        <w:tc>
          <w:tcPr>
            <w:tcW w:w="680" w:type="pct"/>
            <w:tcBorders>
              <w:top w:val="single" w:sz="4" w:space="0" w:color="auto"/>
              <w:left w:val="nil"/>
              <w:bottom w:val="single" w:sz="4" w:space="0" w:color="auto"/>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b/>
                <w:bCs/>
                <w:kern w:val="0"/>
                <w:szCs w:val="21"/>
              </w:rPr>
            </w:pPr>
          </w:p>
        </w:tc>
        <w:tc>
          <w:tcPr>
            <w:tcW w:w="555" w:type="pct"/>
            <w:tcBorders>
              <w:top w:val="single" w:sz="4" w:space="0" w:color="auto"/>
              <w:left w:val="nil"/>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b/>
                <w:bCs/>
                <w:kern w:val="0"/>
                <w:szCs w:val="21"/>
              </w:rPr>
            </w:pPr>
          </w:p>
        </w:tc>
        <w:tc>
          <w:tcPr>
            <w:tcW w:w="845" w:type="pct"/>
            <w:gridSpan w:val="2"/>
            <w:tcBorders>
              <w:top w:val="single" w:sz="4" w:space="0" w:color="auto"/>
              <w:left w:val="nil"/>
              <w:bottom w:val="single" w:sz="4" w:space="0" w:color="auto"/>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b/>
                <w:bCs/>
                <w:kern w:val="0"/>
                <w:szCs w:val="21"/>
              </w:rPr>
            </w:pPr>
          </w:p>
        </w:tc>
        <w:tc>
          <w:tcPr>
            <w:tcW w:w="751" w:type="pct"/>
            <w:tcBorders>
              <w:top w:val="single" w:sz="4" w:space="0" w:color="auto"/>
              <w:left w:val="nil"/>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b/>
                <w:bCs/>
                <w:kern w:val="0"/>
                <w:szCs w:val="21"/>
              </w:rPr>
            </w:pPr>
          </w:p>
        </w:tc>
      </w:tr>
      <w:tr w:rsidR="00530990" w:rsidRPr="00A25D8F" w:rsidTr="002F1421">
        <w:trPr>
          <w:trHeight w:val="377"/>
          <w:jc w:val="center"/>
        </w:trPr>
        <w:tc>
          <w:tcPr>
            <w:tcW w:w="925"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099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图书购置经费</w:t>
            </w:r>
          </w:p>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（万元）</w:t>
            </w:r>
          </w:p>
        </w:tc>
        <w:tc>
          <w:tcPr>
            <w:tcW w:w="12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2016年</w:t>
            </w:r>
          </w:p>
        </w:tc>
        <w:tc>
          <w:tcPr>
            <w:tcW w:w="1235" w:type="pct"/>
            <w:gridSpan w:val="2"/>
            <w:tcBorders>
              <w:top w:val="nil"/>
              <w:left w:val="nil"/>
              <w:bottom w:val="single" w:sz="4" w:space="0" w:color="auto"/>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2017年</w:t>
            </w:r>
          </w:p>
        </w:tc>
        <w:tc>
          <w:tcPr>
            <w:tcW w:w="1595" w:type="pct"/>
            <w:gridSpan w:val="3"/>
            <w:tcBorders>
              <w:top w:val="nil"/>
              <w:left w:val="nil"/>
              <w:bottom w:val="single" w:sz="4" w:space="0" w:color="auto"/>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2018年</w:t>
            </w:r>
          </w:p>
        </w:tc>
      </w:tr>
      <w:tr w:rsidR="00530990" w:rsidRPr="00A25D8F" w:rsidTr="002F1421">
        <w:trPr>
          <w:trHeight w:val="377"/>
          <w:jc w:val="center"/>
        </w:trPr>
        <w:tc>
          <w:tcPr>
            <w:tcW w:w="925" w:type="pct"/>
            <w:vMerge/>
            <w:tcBorders>
              <w:top w:val="single" w:sz="4" w:space="0" w:color="auto"/>
              <w:left w:val="single" w:sz="4" w:space="0" w:color="auto"/>
              <w:bottom w:val="single" w:sz="4" w:space="0" w:color="000000"/>
              <w:right w:val="single" w:sz="4" w:space="0" w:color="000000"/>
            </w:tcBorders>
            <w:shd w:val="clear" w:color="auto" w:fill="auto"/>
            <w:vAlign w:val="center"/>
          </w:tcPr>
          <w:p w:rsidR="00530990" w:rsidRPr="00B06050" w:rsidRDefault="00530990" w:rsidP="002F1421">
            <w:pPr>
              <w:jc w:val="center"/>
              <w:rPr>
                <w:rFonts w:asciiTheme="minorEastAsia" w:hAnsiTheme="minorEastAsia" w:cs="宋体"/>
                <w:kern w:val="0"/>
                <w:szCs w:val="21"/>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纸质版</w:t>
            </w:r>
          </w:p>
        </w:tc>
        <w:tc>
          <w:tcPr>
            <w:tcW w:w="630" w:type="pct"/>
            <w:tcBorders>
              <w:top w:val="single" w:sz="4" w:space="0" w:color="auto"/>
              <w:left w:val="single" w:sz="4" w:space="0" w:color="auto"/>
              <w:bottom w:val="single" w:sz="4" w:space="0" w:color="auto"/>
              <w:right w:val="single" w:sz="4" w:space="0" w:color="000000"/>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电子版</w:t>
            </w:r>
          </w:p>
        </w:tc>
        <w:tc>
          <w:tcPr>
            <w:tcW w:w="680" w:type="pct"/>
            <w:tcBorders>
              <w:top w:val="nil"/>
              <w:left w:val="nil"/>
              <w:bottom w:val="single" w:sz="4" w:space="0" w:color="auto"/>
              <w:right w:val="single" w:sz="4" w:space="0" w:color="auto"/>
            </w:tcBorders>
            <w:shd w:val="clear" w:color="auto" w:fill="auto"/>
            <w:noWrap/>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纸质版</w:t>
            </w:r>
          </w:p>
        </w:tc>
        <w:tc>
          <w:tcPr>
            <w:tcW w:w="555" w:type="pct"/>
            <w:tcBorders>
              <w:top w:val="nil"/>
              <w:left w:val="nil"/>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电子版</w:t>
            </w:r>
          </w:p>
        </w:tc>
        <w:tc>
          <w:tcPr>
            <w:tcW w:w="845" w:type="pct"/>
            <w:gridSpan w:val="2"/>
            <w:tcBorders>
              <w:top w:val="nil"/>
              <w:left w:val="nil"/>
              <w:bottom w:val="single" w:sz="4" w:space="0" w:color="auto"/>
              <w:right w:val="single" w:sz="4" w:space="0" w:color="auto"/>
            </w:tcBorders>
            <w:shd w:val="clear" w:color="auto" w:fill="auto"/>
            <w:noWrap/>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纸质版</w:t>
            </w:r>
          </w:p>
        </w:tc>
        <w:tc>
          <w:tcPr>
            <w:tcW w:w="751" w:type="pct"/>
            <w:tcBorders>
              <w:top w:val="nil"/>
              <w:left w:val="nil"/>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电子版</w:t>
            </w:r>
          </w:p>
        </w:tc>
      </w:tr>
      <w:tr w:rsidR="00530990" w:rsidRPr="00A25D8F" w:rsidTr="002F1421">
        <w:trPr>
          <w:trHeight w:val="365"/>
          <w:jc w:val="center"/>
        </w:trPr>
        <w:tc>
          <w:tcPr>
            <w:tcW w:w="925" w:type="pct"/>
            <w:vMerge/>
            <w:tcBorders>
              <w:top w:val="single" w:sz="4" w:space="0" w:color="auto"/>
              <w:left w:val="single" w:sz="4" w:space="0" w:color="auto"/>
              <w:bottom w:val="single" w:sz="4" w:space="0" w:color="000000"/>
              <w:right w:val="single" w:sz="4" w:space="0" w:color="000000"/>
            </w:tcBorders>
            <w:vAlign w:val="center"/>
            <w:hideMark/>
          </w:tcPr>
          <w:p w:rsidR="00530990" w:rsidRPr="00B06050" w:rsidRDefault="00530990" w:rsidP="002F1421">
            <w:pPr>
              <w:jc w:val="center"/>
              <w:rPr>
                <w:rFonts w:asciiTheme="minorEastAsia" w:hAnsiTheme="minorEastAsia" w:cs="宋体"/>
                <w:kern w:val="0"/>
                <w:szCs w:val="21"/>
              </w:rPr>
            </w:pPr>
          </w:p>
        </w:tc>
        <w:tc>
          <w:tcPr>
            <w:tcW w:w="614" w:type="pct"/>
            <w:tcBorders>
              <w:top w:val="single" w:sz="4" w:space="0" w:color="auto"/>
              <w:left w:val="nil"/>
              <w:bottom w:val="single" w:sz="4" w:space="0" w:color="auto"/>
              <w:right w:val="single" w:sz="4" w:space="0" w:color="000000"/>
            </w:tcBorders>
            <w:shd w:val="clear" w:color="auto" w:fill="auto"/>
            <w:noWrap/>
            <w:vAlign w:val="center"/>
            <w:hideMark/>
          </w:tcPr>
          <w:p w:rsidR="00530990" w:rsidRPr="00B06050" w:rsidRDefault="00530990" w:rsidP="002F1421">
            <w:pPr>
              <w:jc w:val="center"/>
              <w:rPr>
                <w:rFonts w:asciiTheme="minorEastAsia" w:hAnsiTheme="minorEastAsia" w:cs="宋体"/>
                <w:kern w:val="0"/>
                <w:szCs w:val="21"/>
              </w:rPr>
            </w:pPr>
          </w:p>
        </w:tc>
        <w:tc>
          <w:tcPr>
            <w:tcW w:w="630" w:type="pct"/>
            <w:tcBorders>
              <w:top w:val="single" w:sz="4" w:space="0" w:color="auto"/>
              <w:left w:val="nil"/>
              <w:bottom w:val="single" w:sz="4" w:space="0" w:color="auto"/>
              <w:right w:val="single" w:sz="4" w:space="0" w:color="000000"/>
            </w:tcBorders>
            <w:shd w:val="clear" w:color="auto" w:fill="auto"/>
            <w:vAlign w:val="center"/>
          </w:tcPr>
          <w:p w:rsidR="00530990" w:rsidRPr="00B06050" w:rsidRDefault="00530990" w:rsidP="002F1421">
            <w:pPr>
              <w:jc w:val="center"/>
              <w:rPr>
                <w:rFonts w:asciiTheme="minorEastAsia" w:hAnsiTheme="minorEastAsia" w:cs="宋体"/>
                <w:kern w:val="0"/>
                <w:szCs w:val="21"/>
              </w:rPr>
            </w:pPr>
          </w:p>
        </w:tc>
        <w:tc>
          <w:tcPr>
            <w:tcW w:w="680" w:type="pct"/>
            <w:tcBorders>
              <w:top w:val="nil"/>
              <w:left w:val="nil"/>
              <w:bottom w:val="single" w:sz="4" w:space="0" w:color="auto"/>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kern w:val="0"/>
                <w:szCs w:val="21"/>
              </w:rPr>
            </w:pPr>
          </w:p>
        </w:tc>
        <w:tc>
          <w:tcPr>
            <w:tcW w:w="555" w:type="pct"/>
            <w:tcBorders>
              <w:top w:val="nil"/>
              <w:left w:val="nil"/>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p>
        </w:tc>
        <w:tc>
          <w:tcPr>
            <w:tcW w:w="845" w:type="pct"/>
            <w:gridSpan w:val="2"/>
            <w:tcBorders>
              <w:top w:val="nil"/>
              <w:left w:val="nil"/>
              <w:bottom w:val="single" w:sz="4" w:space="0" w:color="auto"/>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kern w:val="0"/>
                <w:szCs w:val="21"/>
              </w:rPr>
            </w:pPr>
          </w:p>
        </w:tc>
        <w:tc>
          <w:tcPr>
            <w:tcW w:w="751" w:type="pct"/>
            <w:tcBorders>
              <w:top w:val="nil"/>
              <w:left w:val="nil"/>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p>
        </w:tc>
      </w:tr>
      <w:tr w:rsidR="00530990" w:rsidRPr="00A25D8F" w:rsidTr="002F1421">
        <w:trPr>
          <w:trHeight w:val="256"/>
          <w:jc w:val="center"/>
        </w:trPr>
        <w:tc>
          <w:tcPr>
            <w:tcW w:w="925" w:type="pct"/>
            <w:vMerge w:val="restart"/>
            <w:tcBorders>
              <w:top w:val="single" w:sz="4" w:space="0" w:color="auto"/>
              <w:left w:val="single" w:sz="4" w:space="0" w:color="auto"/>
              <w:right w:val="single" w:sz="4" w:space="0" w:color="000000"/>
            </w:tcBorders>
            <w:vAlign w:val="center"/>
          </w:tcPr>
          <w:p w:rsidR="0053099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图书购置</w:t>
            </w:r>
            <w:r>
              <w:rPr>
                <w:rFonts w:asciiTheme="minorEastAsia" w:hAnsiTheme="minorEastAsia" w:cs="宋体" w:hint="eastAsia"/>
                <w:kern w:val="0"/>
                <w:szCs w:val="21"/>
              </w:rPr>
              <w:t>数量</w:t>
            </w:r>
          </w:p>
          <w:p w:rsidR="00530990" w:rsidRPr="00B06050" w:rsidRDefault="00530990" w:rsidP="002F1421">
            <w:pPr>
              <w:jc w:val="center"/>
              <w:rPr>
                <w:rFonts w:asciiTheme="minorEastAsia" w:hAnsiTheme="minorEastAsia" w:cs="宋体"/>
                <w:kern w:val="0"/>
                <w:szCs w:val="21"/>
              </w:rPr>
            </w:pPr>
            <w:r>
              <w:rPr>
                <w:rFonts w:asciiTheme="minorEastAsia" w:hAnsiTheme="minorEastAsia" w:cs="宋体" w:hint="eastAsia"/>
                <w:kern w:val="0"/>
                <w:szCs w:val="21"/>
              </w:rPr>
              <w:t>（万册）</w:t>
            </w:r>
          </w:p>
        </w:tc>
        <w:tc>
          <w:tcPr>
            <w:tcW w:w="1244" w:type="pct"/>
            <w:gridSpan w:val="2"/>
            <w:tcBorders>
              <w:top w:val="single" w:sz="4" w:space="0" w:color="auto"/>
              <w:left w:val="nil"/>
              <w:bottom w:val="single" w:sz="4" w:space="0" w:color="auto"/>
              <w:right w:val="single" w:sz="4" w:space="0" w:color="000000"/>
            </w:tcBorders>
            <w:shd w:val="clear" w:color="auto" w:fill="auto"/>
            <w:noWrap/>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2016年</w:t>
            </w:r>
          </w:p>
        </w:tc>
        <w:tc>
          <w:tcPr>
            <w:tcW w:w="1235" w:type="pct"/>
            <w:gridSpan w:val="2"/>
            <w:tcBorders>
              <w:top w:val="nil"/>
              <w:left w:val="nil"/>
              <w:bottom w:val="single" w:sz="4" w:space="0" w:color="auto"/>
              <w:right w:val="single" w:sz="4" w:space="0" w:color="auto"/>
            </w:tcBorders>
            <w:shd w:val="clear" w:color="auto" w:fill="auto"/>
            <w:noWrap/>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2017年</w:t>
            </w:r>
          </w:p>
        </w:tc>
        <w:tc>
          <w:tcPr>
            <w:tcW w:w="1595" w:type="pct"/>
            <w:gridSpan w:val="3"/>
            <w:tcBorders>
              <w:top w:val="nil"/>
              <w:left w:val="nil"/>
              <w:bottom w:val="single" w:sz="4" w:space="0" w:color="auto"/>
              <w:right w:val="single" w:sz="4" w:space="0" w:color="auto"/>
            </w:tcBorders>
            <w:shd w:val="clear" w:color="auto" w:fill="auto"/>
            <w:noWrap/>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2018年</w:t>
            </w:r>
          </w:p>
        </w:tc>
      </w:tr>
      <w:tr w:rsidR="00530990" w:rsidRPr="00A25D8F" w:rsidTr="002F1421">
        <w:trPr>
          <w:trHeight w:val="361"/>
          <w:jc w:val="center"/>
        </w:trPr>
        <w:tc>
          <w:tcPr>
            <w:tcW w:w="925" w:type="pct"/>
            <w:vMerge/>
            <w:tcBorders>
              <w:left w:val="single" w:sz="4" w:space="0" w:color="auto"/>
              <w:right w:val="single" w:sz="4" w:space="0" w:color="000000"/>
            </w:tcBorders>
            <w:vAlign w:val="center"/>
          </w:tcPr>
          <w:p w:rsidR="00530990" w:rsidRPr="00B06050" w:rsidRDefault="00530990" w:rsidP="002F1421">
            <w:pPr>
              <w:jc w:val="center"/>
              <w:rPr>
                <w:rFonts w:asciiTheme="minorEastAsia" w:hAnsiTheme="minorEastAsia" w:cs="宋体"/>
                <w:kern w:val="0"/>
                <w:szCs w:val="21"/>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纸质版</w:t>
            </w:r>
          </w:p>
        </w:tc>
        <w:tc>
          <w:tcPr>
            <w:tcW w:w="630" w:type="pct"/>
            <w:tcBorders>
              <w:top w:val="single" w:sz="4" w:space="0" w:color="auto"/>
              <w:left w:val="single" w:sz="4" w:space="0" w:color="auto"/>
              <w:bottom w:val="single" w:sz="4" w:space="0" w:color="auto"/>
              <w:right w:val="single" w:sz="4" w:space="0" w:color="000000"/>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电子版</w:t>
            </w:r>
          </w:p>
        </w:tc>
        <w:tc>
          <w:tcPr>
            <w:tcW w:w="680" w:type="pct"/>
            <w:tcBorders>
              <w:top w:val="nil"/>
              <w:left w:val="nil"/>
              <w:bottom w:val="single" w:sz="4" w:space="0" w:color="auto"/>
              <w:right w:val="single" w:sz="4" w:space="0" w:color="auto"/>
            </w:tcBorders>
            <w:shd w:val="clear" w:color="auto" w:fill="auto"/>
            <w:noWrap/>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纸质版</w:t>
            </w:r>
          </w:p>
        </w:tc>
        <w:tc>
          <w:tcPr>
            <w:tcW w:w="555" w:type="pct"/>
            <w:tcBorders>
              <w:top w:val="nil"/>
              <w:left w:val="nil"/>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电子版</w:t>
            </w:r>
          </w:p>
        </w:tc>
        <w:tc>
          <w:tcPr>
            <w:tcW w:w="832" w:type="pct"/>
            <w:tcBorders>
              <w:top w:val="nil"/>
              <w:left w:val="nil"/>
              <w:bottom w:val="single" w:sz="4" w:space="0" w:color="auto"/>
              <w:right w:val="single" w:sz="4" w:space="0" w:color="auto"/>
            </w:tcBorders>
            <w:shd w:val="clear" w:color="auto" w:fill="auto"/>
            <w:noWrap/>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纸质版</w:t>
            </w:r>
          </w:p>
        </w:tc>
        <w:tc>
          <w:tcPr>
            <w:tcW w:w="763" w:type="pct"/>
            <w:gridSpan w:val="2"/>
            <w:tcBorders>
              <w:top w:val="nil"/>
              <w:left w:val="nil"/>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r w:rsidRPr="00B06050">
              <w:rPr>
                <w:rFonts w:asciiTheme="minorEastAsia" w:hAnsiTheme="minorEastAsia" w:cs="宋体" w:hint="eastAsia"/>
                <w:kern w:val="0"/>
                <w:szCs w:val="21"/>
              </w:rPr>
              <w:t>电子版</w:t>
            </w:r>
          </w:p>
        </w:tc>
      </w:tr>
      <w:tr w:rsidR="00530990" w:rsidRPr="00A25D8F" w:rsidTr="002F1421">
        <w:trPr>
          <w:trHeight w:val="299"/>
          <w:jc w:val="center"/>
        </w:trPr>
        <w:tc>
          <w:tcPr>
            <w:tcW w:w="925" w:type="pct"/>
            <w:vMerge/>
            <w:tcBorders>
              <w:left w:val="single" w:sz="4" w:space="0" w:color="auto"/>
              <w:bottom w:val="single" w:sz="4" w:space="0" w:color="000000"/>
              <w:right w:val="single" w:sz="4" w:space="0" w:color="000000"/>
            </w:tcBorders>
            <w:vAlign w:val="center"/>
          </w:tcPr>
          <w:p w:rsidR="00530990" w:rsidRPr="00B06050" w:rsidRDefault="00530990" w:rsidP="002F1421">
            <w:pPr>
              <w:jc w:val="center"/>
              <w:rPr>
                <w:rFonts w:asciiTheme="minorEastAsia" w:hAnsiTheme="minorEastAsia" w:cs="宋体"/>
                <w:kern w:val="0"/>
                <w:szCs w:val="21"/>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530990" w:rsidRPr="00B06050" w:rsidRDefault="00530990" w:rsidP="002F1421">
            <w:pPr>
              <w:jc w:val="center"/>
              <w:rPr>
                <w:rFonts w:asciiTheme="minorEastAsia" w:hAnsiTheme="minorEastAsia" w:cs="宋体"/>
                <w:kern w:val="0"/>
                <w:szCs w:val="21"/>
              </w:rPr>
            </w:pPr>
          </w:p>
        </w:tc>
        <w:tc>
          <w:tcPr>
            <w:tcW w:w="630" w:type="pct"/>
            <w:tcBorders>
              <w:top w:val="single" w:sz="4" w:space="0" w:color="auto"/>
              <w:left w:val="single" w:sz="4" w:space="0" w:color="auto"/>
              <w:bottom w:val="single" w:sz="4" w:space="0" w:color="auto"/>
              <w:right w:val="single" w:sz="4" w:space="0" w:color="000000"/>
            </w:tcBorders>
            <w:shd w:val="clear" w:color="auto" w:fill="auto"/>
            <w:vAlign w:val="center"/>
          </w:tcPr>
          <w:p w:rsidR="00530990" w:rsidRPr="00B06050" w:rsidRDefault="00530990" w:rsidP="002F1421">
            <w:pPr>
              <w:jc w:val="center"/>
              <w:rPr>
                <w:rFonts w:asciiTheme="minorEastAsia" w:hAnsiTheme="minorEastAsia" w:cs="宋体"/>
                <w:kern w:val="0"/>
                <w:szCs w:val="21"/>
              </w:rPr>
            </w:pPr>
          </w:p>
        </w:tc>
        <w:tc>
          <w:tcPr>
            <w:tcW w:w="680" w:type="pct"/>
            <w:tcBorders>
              <w:top w:val="nil"/>
              <w:left w:val="nil"/>
              <w:bottom w:val="single" w:sz="4" w:space="0" w:color="auto"/>
              <w:right w:val="single" w:sz="4" w:space="0" w:color="auto"/>
            </w:tcBorders>
            <w:shd w:val="clear" w:color="auto" w:fill="auto"/>
            <w:noWrap/>
            <w:vAlign w:val="center"/>
          </w:tcPr>
          <w:p w:rsidR="00530990" w:rsidRPr="00B06050" w:rsidRDefault="00530990" w:rsidP="002F1421">
            <w:pPr>
              <w:jc w:val="center"/>
              <w:rPr>
                <w:rFonts w:asciiTheme="minorEastAsia" w:hAnsiTheme="minorEastAsia" w:cs="宋体"/>
                <w:kern w:val="0"/>
                <w:szCs w:val="21"/>
              </w:rPr>
            </w:pPr>
          </w:p>
        </w:tc>
        <w:tc>
          <w:tcPr>
            <w:tcW w:w="555" w:type="pct"/>
            <w:tcBorders>
              <w:top w:val="nil"/>
              <w:left w:val="nil"/>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p>
        </w:tc>
        <w:tc>
          <w:tcPr>
            <w:tcW w:w="832" w:type="pct"/>
            <w:tcBorders>
              <w:top w:val="nil"/>
              <w:left w:val="nil"/>
              <w:bottom w:val="single" w:sz="4" w:space="0" w:color="auto"/>
              <w:right w:val="single" w:sz="4" w:space="0" w:color="auto"/>
            </w:tcBorders>
            <w:shd w:val="clear" w:color="auto" w:fill="auto"/>
            <w:noWrap/>
            <w:vAlign w:val="center"/>
          </w:tcPr>
          <w:p w:rsidR="00530990" w:rsidRPr="00B06050" w:rsidRDefault="00530990" w:rsidP="002F1421">
            <w:pPr>
              <w:jc w:val="center"/>
              <w:rPr>
                <w:rFonts w:asciiTheme="minorEastAsia" w:hAnsiTheme="minorEastAsia" w:cs="宋体"/>
                <w:kern w:val="0"/>
                <w:szCs w:val="21"/>
              </w:rPr>
            </w:pPr>
          </w:p>
        </w:tc>
        <w:tc>
          <w:tcPr>
            <w:tcW w:w="763" w:type="pct"/>
            <w:gridSpan w:val="2"/>
            <w:tcBorders>
              <w:top w:val="nil"/>
              <w:left w:val="nil"/>
              <w:bottom w:val="single" w:sz="4" w:space="0" w:color="auto"/>
              <w:right w:val="single" w:sz="4" w:space="0" w:color="auto"/>
            </w:tcBorders>
            <w:shd w:val="clear" w:color="auto" w:fill="auto"/>
            <w:vAlign w:val="center"/>
          </w:tcPr>
          <w:p w:rsidR="00530990" w:rsidRPr="00B06050" w:rsidRDefault="00530990" w:rsidP="002F1421">
            <w:pPr>
              <w:jc w:val="center"/>
              <w:rPr>
                <w:rFonts w:asciiTheme="minorEastAsia" w:hAnsiTheme="minorEastAsia" w:cs="宋体"/>
                <w:kern w:val="0"/>
                <w:szCs w:val="21"/>
              </w:rPr>
            </w:pPr>
          </w:p>
        </w:tc>
      </w:tr>
      <w:tr w:rsidR="00530990" w:rsidRPr="00A25D8F" w:rsidTr="002F1421">
        <w:trPr>
          <w:trHeight w:val="624"/>
          <w:jc w:val="center"/>
        </w:trPr>
        <w:tc>
          <w:tcPr>
            <w:tcW w:w="925"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530990" w:rsidRPr="005B1828" w:rsidRDefault="00530990" w:rsidP="002F1421">
            <w:pPr>
              <w:jc w:val="center"/>
              <w:rPr>
                <w:rFonts w:asciiTheme="minorEastAsia" w:hAnsiTheme="minorEastAsia" w:cs="宋体"/>
                <w:kern w:val="0"/>
                <w:szCs w:val="21"/>
              </w:rPr>
            </w:pPr>
            <w:r w:rsidRPr="005B1828">
              <w:rPr>
                <w:rFonts w:asciiTheme="minorEastAsia" w:hAnsiTheme="minorEastAsia" w:cs="宋体" w:hint="eastAsia"/>
                <w:kern w:val="0"/>
                <w:szCs w:val="21"/>
              </w:rPr>
              <w:t>学校意见</w:t>
            </w:r>
          </w:p>
        </w:tc>
        <w:tc>
          <w:tcPr>
            <w:tcW w:w="4075" w:type="pct"/>
            <w:gridSpan w:val="7"/>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530990" w:rsidRPr="00B425CF" w:rsidRDefault="00530990" w:rsidP="002F1421">
            <w:pPr>
              <w:ind w:firstLineChars="1100" w:firstLine="2310"/>
              <w:rPr>
                <w:rFonts w:asciiTheme="minorEastAsia" w:hAnsiTheme="minorEastAsia" w:cs="宋体"/>
                <w:kern w:val="0"/>
                <w:szCs w:val="21"/>
              </w:rPr>
            </w:pPr>
            <w:r w:rsidRPr="00B425CF">
              <w:rPr>
                <w:rFonts w:asciiTheme="minorEastAsia" w:hAnsiTheme="minorEastAsia" w:cs="宋体" w:hint="eastAsia"/>
                <w:kern w:val="0"/>
                <w:szCs w:val="21"/>
              </w:rPr>
              <w:t xml:space="preserve">  负责人签字（盖章）</w:t>
            </w:r>
          </w:p>
          <w:p w:rsidR="00530990" w:rsidRPr="00B425CF" w:rsidRDefault="00530990" w:rsidP="002F1421">
            <w:pPr>
              <w:ind w:firstLineChars="1100" w:firstLine="2310"/>
              <w:rPr>
                <w:rFonts w:asciiTheme="minorEastAsia" w:hAnsiTheme="minorEastAsia" w:cs="宋体"/>
                <w:kern w:val="0"/>
                <w:szCs w:val="21"/>
              </w:rPr>
            </w:pPr>
            <w:r w:rsidRPr="00B425CF">
              <w:rPr>
                <w:rFonts w:asciiTheme="minorEastAsia" w:hAnsiTheme="minorEastAsia" w:cs="宋体" w:hint="eastAsia"/>
                <w:kern w:val="0"/>
                <w:szCs w:val="21"/>
              </w:rPr>
              <w:t xml:space="preserve">  年    月    日                                                                        </w:t>
            </w:r>
          </w:p>
        </w:tc>
      </w:tr>
      <w:tr w:rsidR="00530990" w:rsidRPr="00A25D8F" w:rsidTr="002F1421">
        <w:trPr>
          <w:trHeight w:val="624"/>
          <w:jc w:val="center"/>
        </w:trPr>
        <w:tc>
          <w:tcPr>
            <w:tcW w:w="925" w:type="pct"/>
            <w:vMerge/>
            <w:tcBorders>
              <w:top w:val="nil"/>
              <w:left w:val="single" w:sz="4" w:space="0" w:color="auto"/>
              <w:bottom w:val="single" w:sz="4" w:space="0" w:color="000000"/>
              <w:right w:val="single" w:sz="4" w:space="0" w:color="auto"/>
            </w:tcBorders>
            <w:vAlign w:val="center"/>
            <w:hideMark/>
          </w:tcPr>
          <w:p w:rsidR="00530990" w:rsidRPr="00B06050" w:rsidRDefault="00530990" w:rsidP="002F1421">
            <w:pPr>
              <w:jc w:val="left"/>
              <w:rPr>
                <w:rFonts w:asciiTheme="minorEastAsia" w:hAnsiTheme="minorEastAsia" w:cs="宋体"/>
                <w:kern w:val="0"/>
                <w:sz w:val="24"/>
                <w:szCs w:val="24"/>
              </w:rPr>
            </w:pPr>
          </w:p>
        </w:tc>
        <w:tc>
          <w:tcPr>
            <w:tcW w:w="4075" w:type="pct"/>
            <w:gridSpan w:val="7"/>
            <w:vMerge/>
            <w:tcBorders>
              <w:top w:val="single" w:sz="4" w:space="0" w:color="auto"/>
              <w:left w:val="single" w:sz="4" w:space="0" w:color="auto"/>
              <w:bottom w:val="single" w:sz="4" w:space="0" w:color="000000"/>
              <w:right w:val="single" w:sz="4" w:space="0" w:color="000000"/>
            </w:tcBorders>
            <w:vAlign w:val="center"/>
            <w:hideMark/>
          </w:tcPr>
          <w:p w:rsidR="00530990" w:rsidRPr="00B425CF" w:rsidRDefault="00530990" w:rsidP="002F1421">
            <w:pPr>
              <w:jc w:val="left"/>
              <w:rPr>
                <w:rFonts w:asciiTheme="minorEastAsia" w:hAnsiTheme="minorEastAsia" w:cs="宋体"/>
                <w:kern w:val="0"/>
                <w:szCs w:val="21"/>
              </w:rPr>
            </w:pPr>
          </w:p>
        </w:tc>
      </w:tr>
      <w:tr w:rsidR="00530990" w:rsidRPr="00A25D8F" w:rsidTr="002F1421">
        <w:trPr>
          <w:trHeight w:val="312"/>
          <w:jc w:val="center"/>
        </w:trPr>
        <w:tc>
          <w:tcPr>
            <w:tcW w:w="925" w:type="pct"/>
            <w:vMerge/>
            <w:tcBorders>
              <w:top w:val="nil"/>
              <w:left w:val="single" w:sz="4" w:space="0" w:color="auto"/>
              <w:bottom w:val="single" w:sz="4" w:space="0" w:color="000000"/>
              <w:right w:val="single" w:sz="4" w:space="0" w:color="auto"/>
            </w:tcBorders>
            <w:vAlign w:val="center"/>
            <w:hideMark/>
          </w:tcPr>
          <w:p w:rsidR="00530990" w:rsidRPr="00B06050" w:rsidRDefault="00530990" w:rsidP="002F1421">
            <w:pPr>
              <w:jc w:val="left"/>
              <w:rPr>
                <w:rFonts w:asciiTheme="minorEastAsia" w:hAnsiTheme="minorEastAsia" w:cs="宋体"/>
                <w:kern w:val="0"/>
                <w:sz w:val="24"/>
                <w:szCs w:val="24"/>
              </w:rPr>
            </w:pPr>
          </w:p>
        </w:tc>
        <w:tc>
          <w:tcPr>
            <w:tcW w:w="4075" w:type="pct"/>
            <w:gridSpan w:val="7"/>
            <w:vMerge/>
            <w:tcBorders>
              <w:top w:val="single" w:sz="4" w:space="0" w:color="auto"/>
              <w:left w:val="single" w:sz="4" w:space="0" w:color="auto"/>
              <w:bottom w:val="single" w:sz="4" w:space="0" w:color="000000"/>
              <w:right w:val="single" w:sz="4" w:space="0" w:color="000000"/>
            </w:tcBorders>
            <w:vAlign w:val="center"/>
            <w:hideMark/>
          </w:tcPr>
          <w:p w:rsidR="00530990" w:rsidRPr="00B425CF" w:rsidRDefault="00530990" w:rsidP="002F1421">
            <w:pPr>
              <w:jc w:val="left"/>
              <w:rPr>
                <w:rFonts w:asciiTheme="minorEastAsia" w:hAnsiTheme="minorEastAsia" w:cs="宋体"/>
                <w:kern w:val="0"/>
                <w:szCs w:val="21"/>
              </w:rPr>
            </w:pPr>
          </w:p>
        </w:tc>
      </w:tr>
      <w:tr w:rsidR="00530990" w:rsidRPr="00A25D8F" w:rsidTr="002F1421">
        <w:trPr>
          <w:trHeight w:val="312"/>
          <w:jc w:val="center"/>
        </w:trPr>
        <w:tc>
          <w:tcPr>
            <w:tcW w:w="925" w:type="pct"/>
            <w:vMerge/>
            <w:tcBorders>
              <w:top w:val="nil"/>
              <w:left w:val="single" w:sz="4" w:space="0" w:color="auto"/>
              <w:bottom w:val="single" w:sz="4" w:space="0" w:color="000000"/>
              <w:right w:val="single" w:sz="4" w:space="0" w:color="auto"/>
            </w:tcBorders>
            <w:vAlign w:val="center"/>
            <w:hideMark/>
          </w:tcPr>
          <w:p w:rsidR="00530990" w:rsidRPr="00B06050" w:rsidRDefault="00530990" w:rsidP="002F1421">
            <w:pPr>
              <w:jc w:val="left"/>
              <w:rPr>
                <w:rFonts w:asciiTheme="minorEastAsia" w:hAnsiTheme="minorEastAsia" w:cs="宋体"/>
                <w:kern w:val="0"/>
                <w:sz w:val="24"/>
                <w:szCs w:val="24"/>
              </w:rPr>
            </w:pPr>
          </w:p>
        </w:tc>
        <w:tc>
          <w:tcPr>
            <w:tcW w:w="4075" w:type="pct"/>
            <w:gridSpan w:val="7"/>
            <w:vMerge/>
            <w:tcBorders>
              <w:top w:val="single" w:sz="4" w:space="0" w:color="auto"/>
              <w:left w:val="single" w:sz="4" w:space="0" w:color="auto"/>
              <w:bottom w:val="single" w:sz="4" w:space="0" w:color="000000"/>
              <w:right w:val="single" w:sz="4" w:space="0" w:color="000000"/>
            </w:tcBorders>
            <w:vAlign w:val="center"/>
            <w:hideMark/>
          </w:tcPr>
          <w:p w:rsidR="00530990" w:rsidRPr="00B425CF" w:rsidRDefault="00530990" w:rsidP="002F1421">
            <w:pPr>
              <w:jc w:val="left"/>
              <w:rPr>
                <w:rFonts w:asciiTheme="minorEastAsia" w:hAnsiTheme="minorEastAsia" w:cs="宋体"/>
                <w:kern w:val="0"/>
                <w:szCs w:val="21"/>
              </w:rPr>
            </w:pPr>
          </w:p>
        </w:tc>
      </w:tr>
      <w:tr w:rsidR="00530990" w:rsidRPr="00A25D8F" w:rsidTr="002F1421">
        <w:trPr>
          <w:trHeight w:val="624"/>
          <w:jc w:val="center"/>
        </w:trPr>
        <w:tc>
          <w:tcPr>
            <w:tcW w:w="925"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530990" w:rsidRPr="004158A8" w:rsidRDefault="00530990" w:rsidP="002F1421">
            <w:pPr>
              <w:jc w:val="center"/>
              <w:rPr>
                <w:rFonts w:asciiTheme="minorEastAsia" w:hAnsiTheme="minorEastAsia" w:cs="宋体"/>
                <w:kern w:val="0"/>
                <w:szCs w:val="21"/>
              </w:rPr>
            </w:pPr>
            <w:r w:rsidRPr="004158A8">
              <w:rPr>
                <w:rFonts w:asciiTheme="minorEastAsia" w:hAnsiTheme="minorEastAsia" w:cs="宋体" w:hint="eastAsia"/>
                <w:kern w:val="0"/>
                <w:szCs w:val="21"/>
              </w:rPr>
              <w:t>县（市、区）教育</w:t>
            </w:r>
          </w:p>
          <w:p w:rsidR="00530990" w:rsidRPr="004158A8" w:rsidRDefault="00530990" w:rsidP="002F1421">
            <w:pPr>
              <w:jc w:val="center"/>
              <w:rPr>
                <w:rFonts w:asciiTheme="minorEastAsia" w:hAnsiTheme="minorEastAsia" w:cs="宋体"/>
                <w:kern w:val="0"/>
                <w:szCs w:val="21"/>
              </w:rPr>
            </w:pPr>
            <w:r w:rsidRPr="004158A8">
              <w:rPr>
                <w:rFonts w:asciiTheme="minorEastAsia" w:hAnsiTheme="minorEastAsia" w:cs="宋体" w:hint="eastAsia"/>
                <w:kern w:val="0"/>
                <w:szCs w:val="21"/>
              </w:rPr>
              <w:t>行政部门意见</w:t>
            </w:r>
          </w:p>
        </w:tc>
        <w:tc>
          <w:tcPr>
            <w:tcW w:w="4075" w:type="pct"/>
            <w:gridSpan w:val="7"/>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530990" w:rsidRPr="00B425CF" w:rsidRDefault="00530990" w:rsidP="002F1421">
            <w:pPr>
              <w:jc w:val="center"/>
              <w:rPr>
                <w:rFonts w:asciiTheme="minorEastAsia" w:hAnsiTheme="minorEastAsia" w:cs="宋体"/>
                <w:kern w:val="0"/>
                <w:szCs w:val="21"/>
              </w:rPr>
            </w:pPr>
            <w:r w:rsidRPr="00B425CF">
              <w:rPr>
                <w:rFonts w:asciiTheme="minorEastAsia" w:hAnsiTheme="minorEastAsia" w:cs="宋体" w:hint="eastAsia"/>
                <w:kern w:val="0"/>
                <w:szCs w:val="21"/>
              </w:rPr>
              <w:t xml:space="preserve">                       负责人签字（盖章）         </w:t>
            </w:r>
            <w:r w:rsidRPr="00B425CF">
              <w:rPr>
                <w:rFonts w:asciiTheme="minorEastAsia" w:hAnsiTheme="minorEastAsia" w:cs="宋体" w:hint="eastAsia"/>
                <w:kern w:val="0"/>
                <w:szCs w:val="21"/>
              </w:rPr>
              <w:br/>
              <w:t xml:space="preserve">                         年     月    日                            </w:t>
            </w:r>
          </w:p>
        </w:tc>
      </w:tr>
      <w:tr w:rsidR="00530990" w:rsidRPr="00A25D8F" w:rsidTr="002F1421">
        <w:trPr>
          <w:trHeight w:val="312"/>
          <w:jc w:val="center"/>
        </w:trPr>
        <w:tc>
          <w:tcPr>
            <w:tcW w:w="925" w:type="pct"/>
            <w:vMerge/>
            <w:tcBorders>
              <w:top w:val="nil"/>
              <w:left w:val="single" w:sz="4" w:space="0" w:color="auto"/>
              <w:bottom w:val="single" w:sz="4" w:space="0" w:color="000000"/>
              <w:right w:val="single" w:sz="4" w:space="0" w:color="auto"/>
            </w:tcBorders>
            <w:vAlign w:val="center"/>
            <w:hideMark/>
          </w:tcPr>
          <w:p w:rsidR="00530990" w:rsidRPr="004158A8" w:rsidRDefault="00530990" w:rsidP="002F1421">
            <w:pPr>
              <w:jc w:val="left"/>
              <w:rPr>
                <w:rFonts w:asciiTheme="minorEastAsia" w:hAnsiTheme="minorEastAsia" w:cs="宋体"/>
                <w:kern w:val="0"/>
                <w:szCs w:val="21"/>
              </w:rPr>
            </w:pPr>
          </w:p>
        </w:tc>
        <w:tc>
          <w:tcPr>
            <w:tcW w:w="4075" w:type="pct"/>
            <w:gridSpan w:val="7"/>
            <w:vMerge/>
            <w:tcBorders>
              <w:top w:val="single" w:sz="4" w:space="0" w:color="auto"/>
              <w:left w:val="single" w:sz="4" w:space="0" w:color="auto"/>
              <w:bottom w:val="single" w:sz="4" w:space="0" w:color="000000"/>
              <w:right w:val="single" w:sz="4" w:space="0" w:color="000000"/>
            </w:tcBorders>
            <w:vAlign w:val="center"/>
            <w:hideMark/>
          </w:tcPr>
          <w:p w:rsidR="00530990" w:rsidRPr="00B425CF" w:rsidRDefault="00530990" w:rsidP="002F1421">
            <w:pPr>
              <w:jc w:val="left"/>
              <w:rPr>
                <w:rFonts w:asciiTheme="minorEastAsia" w:hAnsiTheme="minorEastAsia" w:cs="宋体"/>
                <w:kern w:val="0"/>
                <w:szCs w:val="21"/>
              </w:rPr>
            </w:pPr>
          </w:p>
        </w:tc>
      </w:tr>
      <w:tr w:rsidR="00530990" w:rsidRPr="00A25D8F" w:rsidTr="002F1421">
        <w:trPr>
          <w:trHeight w:val="624"/>
          <w:jc w:val="center"/>
        </w:trPr>
        <w:tc>
          <w:tcPr>
            <w:tcW w:w="925" w:type="pct"/>
            <w:vMerge/>
            <w:tcBorders>
              <w:top w:val="nil"/>
              <w:left w:val="single" w:sz="4" w:space="0" w:color="auto"/>
              <w:bottom w:val="single" w:sz="4" w:space="0" w:color="000000"/>
              <w:right w:val="single" w:sz="4" w:space="0" w:color="auto"/>
            </w:tcBorders>
            <w:vAlign w:val="center"/>
            <w:hideMark/>
          </w:tcPr>
          <w:p w:rsidR="00530990" w:rsidRPr="004158A8" w:rsidRDefault="00530990" w:rsidP="002F1421">
            <w:pPr>
              <w:jc w:val="left"/>
              <w:rPr>
                <w:rFonts w:asciiTheme="minorEastAsia" w:hAnsiTheme="minorEastAsia" w:cs="宋体"/>
                <w:kern w:val="0"/>
                <w:szCs w:val="21"/>
              </w:rPr>
            </w:pPr>
          </w:p>
        </w:tc>
        <w:tc>
          <w:tcPr>
            <w:tcW w:w="4075" w:type="pct"/>
            <w:gridSpan w:val="7"/>
            <w:vMerge/>
            <w:tcBorders>
              <w:top w:val="single" w:sz="4" w:space="0" w:color="auto"/>
              <w:left w:val="single" w:sz="4" w:space="0" w:color="auto"/>
              <w:bottom w:val="single" w:sz="4" w:space="0" w:color="000000"/>
              <w:right w:val="single" w:sz="4" w:space="0" w:color="000000"/>
            </w:tcBorders>
            <w:vAlign w:val="center"/>
            <w:hideMark/>
          </w:tcPr>
          <w:p w:rsidR="00530990" w:rsidRPr="00B425CF" w:rsidRDefault="00530990" w:rsidP="002F1421">
            <w:pPr>
              <w:jc w:val="left"/>
              <w:rPr>
                <w:rFonts w:asciiTheme="minorEastAsia" w:hAnsiTheme="minorEastAsia" w:cs="宋体"/>
                <w:kern w:val="0"/>
                <w:szCs w:val="21"/>
              </w:rPr>
            </w:pPr>
          </w:p>
        </w:tc>
      </w:tr>
      <w:tr w:rsidR="00530990" w:rsidRPr="00A25D8F" w:rsidTr="002F1421">
        <w:trPr>
          <w:trHeight w:val="312"/>
          <w:jc w:val="center"/>
        </w:trPr>
        <w:tc>
          <w:tcPr>
            <w:tcW w:w="925" w:type="pct"/>
            <w:vMerge/>
            <w:tcBorders>
              <w:top w:val="nil"/>
              <w:left w:val="single" w:sz="4" w:space="0" w:color="auto"/>
              <w:bottom w:val="single" w:sz="4" w:space="0" w:color="000000"/>
              <w:right w:val="single" w:sz="4" w:space="0" w:color="auto"/>
            </w:tcBorders>
            <w:vAlign w:val="center"/>
            <w:hideMark/>
          </w:tcPr>
          <w:p w:rsidR="00530990" w:rsidRPr="004158A8" w:rsidRDefault="00530990" w:rsidP="002F1421">
            <w:pPr>
              <w:jc w:val="left"/>
              <w:rPr>
                <w:rFonts w:asciiTheme="minorEastAsia" w:hAnsiTheme="minorEastAsia" w:cs="宋体"/>
                <w:kern w:val="0"/>
                <w:szCs w:val="21"/>
              </w:rPr>
            </w:pPr>
          </w:p>
        </w:tc>
        <w:tc>
          <w:tcPr>
            <w:tcW w:w="4075" w:type="pct"/>
            <w:gridSpan w:val="7"/>
            <w:vMerge/>
            <w:tcBorders>
              <w:top w:val="single" w:sz="4" w:space="0" w:color="auto"/>
              <w:left w:val="single" w:sz="4" w:space="0" w:color="auto"/>
              <w:bottom w:val="single" w:sz="4" w:space="0" w:color="000000"/>
              <w:right w:val="single" w:sz="4" w:space="0" w:color="000000"/>
            </w:tcBorders>
            <w:vAlign w:val="center"/>
            <w:hideMark/>
          </w:tcPr>
          <w:p w:rsidR="00530990" w:rsidRPr="00B425CF" w:rsidRDefault="00530990" w:rsidP="002F1421">
            <w:pPr>
              <w:jc w:val="left"/>
              <w:rPr>
                <w:rFonts w:asciiTheme="minorEastAsia" w:hAnsiTheme="minorEastAsia" w:cs="宋体"/>
                <w:kern w:val="0"/>
                <w:szCs w:val="21"/>
              </w:rPr>
            </w:pPr>
          </w:p>
        </w:tc>
      </w:tr>
      <w:tr w:rsidR="00530990" w:rsidRPr="00A25D8F" w:rsidTr="002F1421">
        <w:trPr>
          <w:trHeight w:val="624"/>
          <w:jc w:val="center"/>
        </w:trPr>
        <w:tc>
          <w:tcPr>
            <w:tcW w:w="925" w:type="pct"/>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530990" w:rsidRPr="004158A8" w:rsidRDefault="00530990" w:rsidP="002F1421">
            <w:pPr>
              <w:jc w:val="center"/>
              <w:rPr>
                <w:rFonts w:asciiTheme="minorEastAsia" w:hAnsiTheme="minorEastAsia" w:cs="宋体"/>
                <w:kern w:val="0"/>
                <w:szCs w:val="21"/>
              </w:rPr>
            </w:pPr>
            <w:r w:rsidRPr="004158A8">
              <w:rPr>
                <w:rFonts w:asciiTheme="minorEastAsia" w:hAnsiTheme="minorEastAsia" w:cs="宋体" w:hint="eastAsia"/>
                <w:kern w:val="0"/>
                <w:szCs w:val="21"/>
              </w:rPr>
              <w:t>设区市教育</w:t>
            </w:r>
          </w:p>
          <w:p w:rsidR="00530990" w:rsidRPr="004158A8" w:rsidRDefault="00530990" w:rsidP="002F1421">
            <w:pPr>
              <w:jc w:val="center"/>
              <w:rPr>
                <w:rFonts w:asciiTheme="minorEastAsia" w:hAnsiTheme="minorEastAsia" w:cs="宋体"/>
                <w:kern w:val="0"/>
                <w:szCs w:val="21"/>
              </w:rPr>
            </w:pPr>
            <w:r w:rsidRPr="004158A8">
              <w:rPr>
                <w:rFonts w:asciiTheme="minorEastAsia" w:hAnsiTheme="minorEastAsia" w:cs="宋体" w:hint="eastAsia"/>
                <w:kern w:val="0"/>
                <w:szCs w:val="21"/>
              </w:rPr>
              <w:t>行政部门意见</w:t>
            </w:r>
          </w:p>
        </w:tc>
        <w:tc>
          <w:tcPr>
            <w:tcW w:w="4075" w:type="pct"/>
            <w:gridSpan w:val="7"/>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530990" w:rsidRPr="00B425CF" w:rsidRDefault="00530990" w:rsidP="002F1421">
            <w:pPr>
              <w:ind w:firstLineChars="1800" w:firstLine="3780"/>
              <w:rPr>
                <w:rFonts w:asciiTheme="minorEastAsia" w:hAnsiTheme="minorEastAsia" w:cs="宋体"/>
                <w:kern w:val="0"/>
                <w:szCs w:val="21"/>
              </w:rPr>
            </w:pPr>
            <w:r w:rsidRPr="00B425CF">
              <w:rPr>
                <w:rFonts w:asciiTheme="minorEastAsia" w:hAnsiTheme="minorEastAsia" w:cs="宋体" w:hint="eastAsia"/>
                <w:kern w:val="0"/>
                <w:szCs w:val="21"/>
              </w:rPr>
              <w:t>负责人签字（盖章）</w:t>
            </w:r>
            <w:r w:rsidRPr="00B425CF">
              <w:rPr>
                <w:rFonts w:asciiTheme="minorEastAsia" w:hAnsiTheme="minorEastAsia" w:cs="宋体" w:hint="eastAsia"/>
                <w:kern w:val="0"/>
                <w:szCs w:val="21"/>
              </w:rPr>
              <w:br/>
              <w:t xml:space="preserve">    年     月    日</w:t>
            </w:r>
          </w:p>
        </w:tc>
      </w:tr>
      <w:tr w:rsidR="00530990" w:rsidRPr="00B425CF" w:rsidTr="002F1421">
        <w:trPr>
          <w:trHeight w:val="425"/>
          <w:jc w:val="center"/>
        </w:trPr>
        <w:tc>
          <w:tcPr>
            <w:tcW w:w="925" w:type="pct"/>
            <w:vMerge/>
            <w:tcBorders>
              <w:top w:val="nil"/>
              <w:left w:val="single" w:sz="4" w:space="0" w:color="auto"/>
              <w:bottom w:val="single" w:sz="4" w:space="0" w:color="000000"/>
              <w:right w:val="single" w:sz="4" w:space="0" w:color="auto"/>
            </w:tcBorders>
            <w:vAlign w:val="center"/>
            <w:hideMark/>
          </w:tcPr>
          <w:p w:rsidR="00530990" w:rsidRPr="00B06050" w:rsidRDefault="00530990" w:rsidP="002F1421">
            <w:pPr>
              <w:jc w:val="left"/>
              <w:rPr>
                <w:rFonts w:asciiTheme="minorEastAsia" w:hAnsiTheme="minorEastAsia" w:cs="宋体"/>
                <w:kern w:val="0"/>
                <w:sz w:val="24"/>
                <w:szCs w:val="24"/>
              </w:rPr>
            </w:pPr>
          </w:p>
        </w:tc>
        <w:tc>
          <w:tcPr>
            <w:tcW w:w="4075" w:type="pct"/>
            <w:gridSpan w:val="7"/>
            <w:vMerge/>
            <w:tcBorders>
              <w:top w:val="single" w:sz="4" w:space="0" w:color="auto"/>
              <w:left w:val="single" w:sz="4" w:space="0" w:color="auto"/>
              <w:bottom w:val="single" w:sz="4" w:space="0" w:color="000000"/>
              <w:right w:val="single" w:sz="4" w:space="0" w:color="000000"/>
            </w:tcBorders>
            <w:vAlign w:val="center"/>
            <w:hideMark/>
          </w:tcPr>
          <w:p w:rsidR="00530990" w:rsidRPr="00B06050" w:rsidRDefault="00530990" w:rsidP="002F1421">
            <w:pPr>
              <w:jc w:val="left"/>
              <w:rPr>
                <w:rFonts w:asciiTheme="minorEastAsia" w:hAnsiTheme="minorEastAsia" w:cs="宋体"/>
                <w:kern w:val="0"/>
                <w:sz w:val="24"/>
                <w:szCs w:val="24"/>
              </w:rPr>
            </w:pPr>
          </w:p>
        </w:tc>
      </w:tr>
      <w:tr w:rsidR="00530990" w:rsidRPr="00A25D8F" w:rsidTr="002F1421">
        <w:trPr>
          <w:trHeight w:val="558"/>
          <w:jc w:val="center"/>
        </w:trPr>
        <w:tc>
          <w:tcPr>
            <w:tcW w:w="925" w:type="pct"/>
            <w:vMerge/>
            <w:tcBorders>
              <w:top w:val="nil"/>
              <w:left w:val="single" w:sz="4" w:space="0" w:color="auto"/>
              <w:bottom w:val="single" w:sz="4" w:space="0" w:color="000000"/>
              <w:right w:val="single" w:sz="4" w:space="0" w:color="auto"/>
            </w:tcBorders>
            <w:vAlign w:val="center"/>
            <w:hideMark/>
          </w:tcPr>
          <w:p w:rsidR="00530990" w:rsidRPr="00B06050" w:rsidRDefault="00530990" w:rsidP="002F1421">
            <w:pPr>
              <w:jc w:val="left"/>
              <w:rPr>
                <w:rFonts w:asciiTheme="minorEastAsia" w:hAnsiTheme="minorEastAsia" w:cs="宋体"/>
                <w:kern w:val="0"/>
                <w:sz w:val="24"/>
                <w:szCs w:val="24"/>
              </w:rPr>
            </w:pPr>
          </w:p>
        </w:tc>
        <w:tc>
          <w:tcPr>
            <w:tcW w:w="4075" w:type="pct"/>
            <w:gridSpan w:val="7"/>
            <w:vMerge/>
            <w:tcBorders>
              <w:top w:val="single" w:sz="4" w:space="0" w:color="auto"/>
              <w:left w:val="single" w:sz="4" w:space="0" w:color="auto"/>
              <w:bottom w:val="single" w:sz="4" w:space="0" w:color="000000"/>
              <w:right w:val="single" w:sz="4" w:space="0" w:color="000000"/>
            </w:tcBorders>
            <w:vAlign w:val="center"/>
            <w:hideMark/>
          </w:tcPr>
          <w:p w:rsidR="00530990" w:rsidRPr="00B06050" w:rsidRDefault="00530990" w:rsidP="002F1421">
            <w:pPr>
              <w:jc w:val="left"/>
              <w:rPr>
                <w:rFonts w:asciiTheme="minorEastAsia" w:hAnsiTheme="minorEastAsia" w:cs="宋体"/>
                <w:kern w:val="0"/>
                <w:sz w:val="24"/>
                <w:szCs w:val="24"/>
              </w:rPr>
            </w:pPr>
          </w:p>
        </w:tc>
      </w:tr>
      <w:tr w:rsidR="00530990" w:rsidRPr="00A25D8F" w:rsidTr="002F1421">
        <w:trPr>
          <w:trHeight w:val="312"/>
          <w:jc w:val="center"/>
        </w:trPr>
        <w:tc>
          <w:tcPr>
            <w:tcW w:w="925" w:type="pct"/>
            <w:vMerge/>
            <w:tcBorders>
              <w:top w:val="nil"/>
              <w:left w:val="single" w:sz="4" w:space="0" w:color="auto"/>
              <w:bottom w:val="single" w:sz="4" w:space="0" w:color="000000"/>
              <w:right w:val="single" w:sz="4" w:space="0" w:color="auto"/>
            </w:tcBorders>
            <w:vAlign w:val="center"/>
            <w:hideMark/>
          </w:tcPr>
          <w:p w:rsidR="00530990" w:rsidRPr="00B06050" w:rsidRDefault="00530990" w:rsidP="002F1421">
            <w:pPr>
              <w:jc w:val="left"/>
              <w:rPr>
                <w:rFonts w:asciiTheme="minorEastAsia" w:hAnsiTheme="minorEastAsia" w:cs="宋体"/>
                <w:kern w:val="0"/>
                <w:sz w:val="24"/>
                <w:szCs w:val="24"/>
              </w:rPr>
            </w:pPr>
          </w:p>
        </w:tc>
        <w:tc>
          <w:tcPr>
            <w:tcW w:w="4075" w:type="pct"/>
            <w:gridSpan w:val="7"/>
            <w:vMerge/>
            <w:tcBorders>
              <w:top w:val="single" w:sz="4" w:space="0" w:color="auto"/>
              <w:left w:val="single" w:sz="4" w:space="0" w:color="auto"/>
              <w:bottom w:val="single" w:sz="4" w:space="0" w:color="000000"/>
              <w:right w:val="single" w:sz="4" w:space="0" w:color="000000"/>
            </w:tcBorders>
            <w:vAlign w:val="center"/>
            <w:hideMark/>
          </w:tcPr>
          <w:p w:rsidR="00530990" w:rsidRPr="00B06050" w:rsidRDefault="00530990" w:rsidP="002F1421">
            <w:pPr>
              <w:jc w:val="left"/>
              <w:rPr>
                <w:rFonts w:asciiTheme="minorEastAsia" w:hAnsiTheme="minorEastAsia" w:cs="宋体"/>
                <w:kern w:val="0"/>
                <w:sz w:val="24"/>
                <w:szCs w:val="24"/>
              </w:rPr>
            </w:pPr>
          </w:p>
        </w:tc>
      </w:tr>
      <w:tr w:rsidR="00530990" w:rsidRPr="00A25D8F" w:rsidTr="002F1421">
        <w:trPr>
          <w:trHeight w:val="312"/>
          <w:jc w:val="center"/>
        </w:trPr>
        <w:tc>
          <w:tcPr>
            <w:tcW w:w="92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30990" w:rsidRPr="00B06050" w:rsidRDefault="00530990" w:rsidP="002F1421">
            <w:pPr>
              <w:jc w:val="center"/>
              <w:rPr>
                <w:rFonts w:asciiTheme="minorEastAsia" w:hAnsiTheme="minorEastAsia" w:cs="宋体"/>
                <w:kern w:val="0"/>
                <w:sz w:val="24"/>
                <w:szCs w:val="24"/>
              </w:rPr>
            </w:pPr>
            <w:r w:rsidRPr="00B06050">
              <w:rPr>
                <w:rFonts w:asciiTheme="minorEastAsia" w:hAnsiTheme="minorEastAsia" w:cs="宋体" w:hint="eastAsia"/>
                <w:kern w:val="0"/>
                <w:sz w:val="24"/>
                <w:szCs w:val="24"/>
              </w:rPr>
              <w:t>备注</w:t>
            </w:r>
          </w:p>
        </w:tc>
        <w:tc>
          <w:tcPr>
            <w:tcW w:w="4075" w:type="pct"/>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30990" w:rsidRPr="00B06050" w:rsidRDefault="00530990" w:rsidP="002F1421">
            <w:pPr>
              <w:rPr>
                <w:rFonts w:asciiTheme="minorEastAsia" w:hAnsiTheme="minorEastAsia" w:cs="宋体"/>
                <w:kern w:val="0"/>
                <w:sz w:val="24"/>
                <w:szCs w:val="24"/>
              </w:rPr>
            </w:pPr>
          </w:p>
        </w:tc>
      </w:tr>
      <w:tr w:rsidR="00530990" w:rsidRPr="00A25D8F" w:rsidTr="002F1421">
        <w:trPr>
          <w:trHeight w:val="312"/>
          <w:jc w:val="center"/>
        </w:trPr>
        <w:tc>
          <w:tcPr>
            <w:tcW w:w="925" w:type="pct"/>
            <w:vMerge/>
            <w:tcBorders>
              <w:top w:val="nil"/>
              <w:left w:val="single" w:sz="4" w:space="0" w:color="auto"/>
              <w:bottom w:val="single" w:sz="4" w:space="0" w:color="000000"/>
              <w:right w:val="single" w:sz="4" w:space="0" w:color="auto"/>
            </w:tcBorders>
            <w:vAlign w:val="center"/>
            <w:hideMark/>
          </w:tcPr>
          <w:p w:rsidR="00530990" w:rsidRPr="00E97586" w:rsidRDefault="00530990" w:rsidP="002F1421">
            <w:pPr>
              <w:jc w:val="left"/>
              <w:rPr>
                <w:rFonts w:ascii="仿宋_GB2312" w:eastAsia="仿宋_GB2312" w:hAnsi="宋体" w:cs="宋体"/>
                <w:kern w:val="0"/>
                <w:sz w:val="24"/>
                <w:szCs w:val="24"/>
              </w:rPr>
            </w:pPr>
          </w:p>
        </w:tc>
        <w:tc>
          <w:tcPr>
            <w:tcW w:w="4075" w:type="pct"/>
            <w:gridSpan w:val="7"/>
            <w:vMerge/>
            <w:tcBorders>
              <w:top w:val="single" w:sz="4" w:space="0" w:color="auto"/>
              <w:left w:val="single" w:sz="4" w:space="0" w:color="auto"/>
              <w:bottom w:val="single" w:sz="4" w:space="0" w:color="000000"/>
              <w:right w:val="single" w:sz="4" w:space="0" w:color="000000"/>
            </w:tcBorders>
            <w:vAlign w:val="center"/>
            <w:hideMark/>
          </w:tcPr>
          <w:p w:rsidR="00530990" w:rsidRPr="00E97586" w:rsidRDefault="00530990" w:rsidP="002F1421">
            <w:pPr>
              <w:jc w:val="left"/>
              <w:rPr>
                <w:rFonts w:ascii="仿宋_GB2312" w:eastAsia="仿宋_GB2312" w:hAnsi="宋体" w:cs="宋体"/>
                <w:kern w:val="0"/>
                <w:sz w:val="24"/>
                <w:szCs w:val="24"/>
              </w:rPr>
            </w:pPr>
          </w:p>
        </w:tc>
      </w:tr>
      <w:tr w:rsidR="00530990" w:rsidRPr="00AA53CB" w:rsidTr="002F1421">
        <w:trPr>
          <w:trHeight w:val="402"/>
          <w:jc w:val="center"/>
        </w:trPr>
        <w:tc>
          <w:tcPr>
            <w:tcW w:w="5000" w:type="pct"/>
            <w:gridSpan w:val="8"/>
            <w:tcBorders>
              <w:top w:val="nil"/>
              <w:left w:val="nil"/>
              <w:bottom w:val="nil"/>
              <w:right w:val="nil"/>
            </w:tcBorders>
            <w:shd w:val="clear" w:color="auto" w:fill="auto"/>
            <w:noWrap/>
            <w:vAlign w:val="center"/>
            <w:hideMark/>
          </w:tcPr>
          <w:p w:rsidR="00530990" w:rsidRPr="00AA53CB" w:rsidRDefault="00530990" w:rsidP="002F1421">
            <w:pPr>
              <w:jc w:val="left"/>
              <w:rPr>
                <w:rFonts w:asciiTheme="minorEastAsia" w:hAnsiTheme="minorEastAsia" w:cs="宋体"/>
                <w:kern w:val="0"/>
                <w:szCs w:val="21"/>
              </w:rPr>
            </w:pPr>
            <w:r w:rsidRPr="00AA53CB">
              <w:rPr>
                <w:rFonts w:asciiTheme="minorEastAsia" w:hAnsiTheme="minorEastAsia" w:cs="宋体" w:hint="eastAsia"/>
                <w:kern w:val="0"/>
                <w:szCs w:val="21"/>
              </w:rPr>
              <w:t>说明：1.此表由学校填写后报上一级教育行政部门审查；</w:t>
            </w:r>
          </w:p>
          <w:p w:rsidR="00530990" w:rsidRPr="00AA53CB" w:rsidRDefault="00530990" w:rsidP="002F1421">
            <w:pPr>
              <w:jc w:val="left"/>
              <w:rPr>
                <w:rFonts w:asciiTheme="minorEastAsia" w:hAnsiTheme="minorEastAsia" w:cs="宋体"/>
                <w:kern w:val="0"/>
                <w:szCs w:val="21"/>
              </w:rPr>
            </w:pPr>
            <w:r w:rsidRPr="00AA53CB">
              <w:rPr>
                <w:rFonts w:asciiTheme="minorEastAsia" w:hAnsiTheme="minorEastAsia" w:cs="宋体" w:hint="eastAsia"/>
                <w:kern w:val="0"/>
                <w:szCs w:val="21"/>
              </w:rPr>
              <w:t xml:space="preserve">      2.“学校类别”栏填写小学、初中、高中、完全中学、九年一贯制、十二年一贯制；</w:t>
            </w:r>
          </w:p>
          <w:p w:rsidR="00530990" w:rsidRPr="00AA53CB" w:rsidRDefault="00530990" w:rsidP="002F1421">
            <w:pPr>
              <w:jc w:val="left"/>
              <w:rPr>
                <w:rFonts w:asciiTheme="minorEastAsia" w:hAnsiTheme="minorEastAsia" w:cs="宋体"/>
                <w:kern w:val="0"/>
                <w:szCs w:val="21"/>
              </w:rPr>
            </w:pPr>
            <w:r w:rsidRPr="00AA53CB">
              <w:rPr>
                <w:rFonts w:asciiTheme="minorEastAsia" w:hAnsiTheme="minorEastAsia" w:cs="宋体"/>
                <w:kern w:val="0"/>
                <w:szCs w:val="21"/>
              </w:rPr>
              <w:t xml:space="preserve">      3.</w:t>
            </w:r>
            <w:r w:rsidRPr="00AA53CB">
              <w:rPr>
                <w:rFonts w:asciiTheme="minorEastAsia" w:hAnsiTheme="minorEastAsia" w:cs="宋体" w:hint="eastAsia"/>
                <w:kern w:val="0"/>
                <w:szCs w:val="21"/>
              </w:rPr>
              <w:t>图书</w:t>
            </w:r>
            <w:r w:rsidRPr="00AA53CB">
              <w:rPr>
                <w:rFonts w:asciiTheme="minorEastAsia" w:hAnsiTheme="minorEastAsia" w:cs="宋体"/>
                <w:kern w:val="0"/>
                <w:szCs w:val="21"/>
              </w:rPr>
              <w:t>购置经费是指进入学校资产管理的图书购置经费（</w:t>
            </w:r>
            <w:r w:rsidRPr="00AA53CB">
              <w:rPr>
                <w:rFonts w:asciiTheme="minorEastAsia" w:hAnsiTheme="minorEastAsia" w:cs="宋体" w:hint="eastAsia"/>
                <w:kern w:val="0"/>
                <w:szCs w:val="21"/>
              </w:rPr>
              <w:t>包括</w:t>
            </w:r>
            <w:r w:rsidRPr="00AA53CB">
              <w:rPr>
                <w:rFonts w:asciiTheme="minorEastAsia" w:hAnsiTheme="minorEastAsia" w:cs="宋体"/>
                <w:kern w:val="0"/>
                <w:szCs w:val="21"/>
              </w:rPr>
              <w:t>学校自行购置、上级部</w:t>
            </w:r>
          </w:p>
          <w:p w:rsidR="00530990" w:rsidRPr="00AA53CB" w:rsidRDefault="00530990" w:rsidP="002F1421">
            <w:pPr>
              <w:ind w:firstLineChars="400" w:firstLine="840"/>
              <w:jc w:val="left"/>
              <w:rPr>
                <w:rFonts w:ascii="宋体" w:hAnsi="宋体" w:cs="宋体"/>
                <w:kern w:val="0"/>
                <w:szCs w:val="21"/>
              </w:rPr>
            </w:pPr>
            <w:r w:rsidRPr="00AA53CB">
              <w:rPr>
                <w:rFonts w:asciiTheme="minorEastAsia" w:hAnsiTheme="minorEastAsia" w:cs="宋体"/>
                <w:kern w:val="0"/>
                <w:szCs w:val="21"/>
              </w:rPr>
              <w:t>门代购、调拨等</w:t>
            </w:r>
            <w:r w:rsidRPr="00AA53CB">
              <w:rPr>
                <w:rFonts w:asciiTheme="minorEastAsia" w:hAnsiTheme="minorEastAsia" w:cs="宋体" w:hint="eastAsia"/>
                <w:kern w:val="0"/>
                <w:szCs w:val="21"/>
              </w:rPr>
              <w:t>图书</w:t>
            </w:r>
            <w:r w:rsidRPr="00AA53CB">
              <w:rPr>
                <w:rFonts w:asciiTheme="minorEastAsia" w:hAnsiTheme="minorEastAsia" w:cs="宋体"/>
                <w:kern w:val="0"/>
                <w:szCs w:val="21"/>
              </w:rPr>
              <w:t>的经费）</w:t>
            </w:r>
            <w:r w:rsidRPr="00AA53CB">
              <w:rPr>
                <w:rFonts w:asciiTheme="minorEastAsia" w:hAnsiTheme="minorEastAsia" w:cs="宋体" w:hint="eastAsia"/>
                <w:kern w:val="0"/>
                <w:szCs w:val="21"/>
              </w:rPr>
              <w:t>。</w:t>
            </w:r>
          </w:p>
        </w:tc>
      </w:tr>
    </w:tbl>
    <w:p w:rsidR="00530990" w:rsidRDefault="00530990" w:rsidP="00530990">
      <w:pPr>
        <w:jc w:val="left"/>
        <w:rPr>
          <w:rFonts w:ascii="黑体" w:eastAsia="黑体" w:hAnsi="黑体" w:cs="仿宋"/>
          <w:kern w:val="0"/>
          <w:sz w:val="32"/>
          <w:szCs w:val="32"/>
        </w:rPr>
        <w:sectPr w:rsidR="00530990" w:rsidSect="00503559">
          <w:pgSz w:w="11906" w:h="16838"/>
          <w:pgMar w:top="1440" w:right="1800" w:bottom="1440" w:left="1800" w:header="851" w:footer="992" w:gutter="0"/>
          <w:cols w:space="425"/>
          <w:docGrid w:type="lines" w:linePitch="312"/>
        </w:sectPr>
      </w:pPr>
    </w:p>
    <w:p w:rsidR="00530990" w:rsidRPr="00C60803" w:rsidRDefault="00530990" w:rsidP="00530990">
      <w:pPr>
        <w:jc w:val="left"/>
        <w:rPr>
          <w:rFonts w:ascii="黑体" w:eastAsia="黑体" w:hAnsi="黑体" w:cs="仿宋"/>
          <w:kern w:val="0"/>
          <w:sz w:val="32"/>
          <w:szCs w:val="32"/>
        </w:rPr>
      </w:pPr>
      <w:r w:rsidRPr="00C60803">
        <w:rPr>
          <w:rFonts w:ascii="黑体" w:eastAsia="黑体" w:hAnsi="黑体" w:cs="仿宋" w:hint="eastAsia"/>
          <w:kern w:val="0"/>
          <w:sz w:val="32"/>
          <w:szCs w:val="32"/>
        </w:rPr>
        <w:lastRenderedPageBreak/>
        <w:t>附件</w:t>
      </w:r>
      <w:r>
        <w:rPr>
          <w:rFonts w:ascii="黑体" w:eastAsia="黑体" w:hAnsi="黑体" w:cs="仿宋" w:hint="eastAsia"/>
          <w:kern w:val="0"/>
          <w:sz w:val="32"/>
          <w:szCs w:val="32"/>
        </w:rPr>
        <w:t>3</w:t>
      </w:r>
      <w:r w:rsidR="0073562D">
        <w:rPr>
          <w:rFonts w:ascii="黑体" w:eastAsia="黑体" w:hAnsi="黑体" w:cs="仿宋" w:hint="eastAsia"/>
          <w:kern w:val="0"/>
          <w:sz w:val="32"/>
          <w:szCs w:val="32"/>
        </w:rPr>
        <w:t>：</w:t>
      </w:r>
    </w:p>
    <w:p w:rsidR="00530990" w:rsidRDefault="00530990" w:rsidP="00F95974">
      <w:pPr>
        <w:spacing w:afterLines="100" w:line="580" w:lineRule="exact"/>
        <w:contextualSpacing/>
        <w:jc w:val="center"/>
        <w:rPr>
          <w:rFonts w:ascii="方正小标宋简体" w:eastAsia="方正小标宋简体" w:hAnsi="仿宋" w:cs="仿宋"/>
          <w:sz w:val="36"/>
          <w:szCs w:val="36"/>
        </w:rPr>
      </w:pPr>
      <w:r>
        <w:rPr>
          <w:rFonts w:ascii="方正小标宋简体" w:eastAsia="方正小标宋简体" w:hAnsi="仿宋" w:cs="仿宋" w:hint="eastAsia"/>
          <w:sz w:val="36"/>
          <w:szCs w:val="36"/>
        </w:rPr>
        <w:t>中小学图书馆清理图书登记表（样表）</w:t>
      </w:r>
    </w:p>
    <w:tbl>
      <w:tblPr>
        <w:tblpPr w:leftFromText="180" w:rightFromText="180" w:vertAnchor="text" w:horzAnchor="margin" w:tblpY="268"/>
        <w:tblOverlap w:val="never"/>
        <w:tblW w:w="13798" w:type="dxa"/>
        <w:tblLayout w:type="fixed"/>
        <w:tblCellMar>
          <w:top w:w="15" w:type="dxa"/>
          <w:left w:w="15" w:type="dxa"/>
          <w:bottom w:w="15" w:type="dxa"/>
          <w:right w:w="15" w:type="dxa"/>
        </w:tblCellMar>
        <w:tblLook w:val="04A0"/>
      </w:tblPr>
      <w:tblGrid>
        <w:gridCol w:w="441"/>
        <w:gridCol w:w="1701"/>
        <w:gridCol w:w="1134"/>
        <w:gridCol w:w="1842"/>
        <w:gridCol w:w="992"/>
        <w:gridCol w:w="992"/>
        <w:gridCol w:w="851"/>
        <w:gridCol w:w="709"/>
        <w:gridCol w:w="728"/>
        <w:gridCol w:w="4408"/>
      </w:tblGrid>
      <w:tr w:rsidR="00530990" w:rsidTr="00530990">
        <w:trPr>
          <w:trHeight w:val="542"/>
        </w:trPr>
        <w:tc>
          <w:tcPr>
            <w:tcW w:w="13798" w:type="dxa"/>
            <w:gridSpan w:val="10"/>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ind w:firstLineChars="100" w:firstLine="280"/>
              <w:jc w:val="left"/>
              <w:textAlignment w:val="center"/>
              <w:rPr>
                <w:rFonts w:ascii="仿宋" w:eastAsia="仿宋" w:hAnsi="仿宋" w:cs="仿宋"/>
                <w:color w:val="000000"/>
                <w:sz w:val="24"/>
              </w:rPr>
            </w:pPr>
            <w:r>
              <w:rPr>
                <w:rFonts w:ascii="仿宋" w:eastAsia="仿宋" w:hAnsi="仿宋" w:cs="仿宋" w:hint="eastAsia"/>
                <w:color w:val="000000"/>
                <w:kern w:val="0"/>
                <w:sz w:val="28"/>
                <w:szCs w:val="28"/>
              </w:rPr>
              <w:t>学校名称：                                      联系人：                 联系电话：</w:t>
            </w:r>
          </w:p>
        </w:tc>
      </w:tr>
      <w:tr w:rsidR="00530990" w:rsidTr="00530990">
        <w:trPr>
          <w:trHeight w:val="942"/>
        </w:trPr>
        <w:tc>
          <w:tcPr>
            <w:tcW w:w="441"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rPr>
              <w:t>序号</w:t>
            </w:r>
          </w:p>
        </w:tc>
        <w:tc>
          <w:tcPr>
            <w:tcW w:w="1701" w:type="dxa"/>
            <w:tcBorders>
              <w:top w:val="single" w:sz="4" w:space="0" w:color="000000"/>
              <w:left w:val="single" w:sz="4" w:space="0" w:color="000000"/>
              <w:bottom w:val="single" w:sz="4" w:space="0" w:color="000000"/>
              <w:right w:val="single" w:sz="4" w:space="0" w:color="auto"/>
            </w:tcBorders>
            <w:vAlign w:val="center"/>
          </w:tcPr>
          <w:p w:rsidR="00530990" w:rsidRDefault="00530990" w:rsidP="002F1421">
            <w:pPr>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rPr>
              <w:t>书名</w:t>
            </w:r>
            <w:r>
              <w:rPr>
                <w:rFonts w:ascii="黑体" w:eastAsia="黑体" w:hAnsi="黑体" w:cs="黑体"/>
                <w:bCs/>
                <w:color w:val="000000"/>
                <w:kern w:val="0"/>
                <w:sz w:val="24"/>
              </w:rPr>
              <w:t>/</w:t>
            </w:r>
            <w:r>
              <w:rPr>
                <w:rFonts w:ascii="黑体" w:eastAsia="黑体" w:hAnsi="黑体" w:cs="黑体" w:hint="eastAsia"/>
                <w:bCs/>
                <w:color w:val="000000"/>
                <w:kern w:val="0"/>
                <w:sz w:val="24"/>
              </w:rPr>
              <w:t>刊名</w:t>
            </w:r>
          </w:p>
        </w:tc>
        <w:tc>
          <w:tcPr>
            <w:tcW w:w="1134" w:type="dxa"/>
            <w:tcBorders>
              <w:top w:val="single" w:sz="4" w:space="0" w:color="000000"/>
              <w:left w:val="single" w:sz="4" w:space="0" w:color="auto"/>
              <w:bottom w:val="single" w:sz="4" w:space="0" w:color="000000"/>
              <w:right w:val="single" w:sz="4" w:space="0" w:color="000000"/>
            </w:tcBorders>
            <w:vAlign w:val="center"/>
          </w:tcPr>
          <w:p w:rsidR="00530990" w:rsidRDefault="00530990" w:rsidP="002F1421">
            <w:pPr>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作者</w:t>
            </w:r>
          </w:p>
        </w:tc>
        <w:tc>
          <w:tcPr>
            <w:tcW w:w="1842"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rPr>
              <w:t>出版单位</w:t>
            </w:r>
          </w:p>
        </w:tc>
        <w:tc>
          <w:tcPr>
            <w:tcW w:w="992"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出版</w:t>
            </w:r>
          </w:p>
          <w:p w:rsidR="00530990" w:rsidRDefault="00530990" w:rsidP="002F1421">
            <w:pPr>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rPr>
              <w:t>日期</w:t>
            </w:r>
          </w:p>
        </w:tc>
        <w:tc>
          <w:tcPr>
            <w:tcW w:w="992" w:type="dxa"/>
            <w:tcBorders>
              <w:top w:val="single" w:sz="4" w:space="0" w:color="000000"/>
              <w:left w:val="single" w:sz="4" w:space="0" w:color="000000"/>
              <w:bottom w:val="single" w:sz="4" w:space="0" w:color="000000"/>
              <w:right w:val="single" w:sz="4" w:space="0" w:color="auto"/>
            </w:tcBorders>
            <w:vAlign w:val="center"/>
          </w:tcPr>
          <w:p w:rsidR="00530990" w:rsidRDefault="00530990" w:rsidP="002F1421">
            <w:pPr>
              <w:jc w:val="center"/>
              <w:textAlignment w:val="center"/>
              <w:rPr>
                <w:rFonts w:ascii="黑体" w:eastAsia="黑体" w:hAnsi="黑体" w:cs="黑体"/>
                <w:bCs/>
                <w:color w:val="000000"/>
                <w:sz w:val="24"/>
              </w:rPr>
            </w:pPr>
            <w:r>
              <w:rPr>
                <w:rFonts w:ascii="黑体" w:eastAsia="黑体" w:hAnsi="黑体" w:cs="黑体" w:hint="eastAsia"/>
                <w:bCs/>
                <w:color w:val="000000"/>
                <w:kern w:val="0"/>
                <w:sz w:val="24"/>
              </w:rPr>
              <w:t>书号（ISBN）</w:t>
            </w:r>
          </w:p>
        </w:tc>
        <w:tc>
          <w:tcPr>
            <w:tcW w:w="851" w:type="dxa"/>
            <w:tcBorders>
              <w:top w:val="single" w:sz="4" w:space="0" w:color="000000"/>
              <w:left w:val="single" w:sz="4" w:space="0" w:color="auto"/>
              <w:bottom w:val="single" w:sz="4" w:space="0" w:color="000000"/>
              <w:right w:val="single" w:sz="4" w:space="0" w:color="auto"/>
            </w:tcBorders>
            <w:vAlign w:val="center"/>
          </w:tcPr>
          <w:p w:rsidR="00530990" w:rsidRDefault="00530990" w:rsidP="002F1421">
            <w:pPr>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图书</w:t>
            </w:r>
          </w:p>
          <w:p w:rsidR="00530990" w:rsidRDefault="00530990" w:rsidP="002F1421">
            <w:pPr>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分类</w:t>
            </w:r>
          </w:p>
        </w:tc>
        <w:tc>
          <w:tcPr>
            <w:tcW w:w="709" w:type="dxa"/>
            <w:tcBorders>
              <w:top w:val="single" w:sz="4" w:space="0" w:color="000000"/>
              <w:left w:val="single" w:sz="4" w:space="0" w:color="auto"/>
              <w:bottom w:val="single" w:sz="4" w:space="0" w:color="000000"/>
              <w:right w:val="single" w:sz="4" w:space="0" w:color="auto"/>
            </w:tcBorders>
            <w:vAlign w:val="center"/>
          </w:tcPr>
          <w:p w:rsidR="00530990" w:rsidRDefault="00530990" w:rsidP="002F1421">
            <w:pPr>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版别</w:t>
            </w:r>
          </w:p>
        </w:tc>
        <w:tc>
          <w:tcPr>
            <w:tcW w:w="728" w:type="dxa"/>
            <w:tcBorders>
              <w:top w:val="single" w:sz="4" w:space="0" w:color="000000"/>
              <w:left w:val="single" w:sz="4" w:space="0" w:color="auto"/>
              <w:bottom w:val="single" w:sz="4" w:space="0" w:color="000000"/>
              <w:right w:val="single" w:sz="4" w:space="0" w:color="000000"/>
            </w:tcBorders>
            <w:vAlign w:val="center"/>
          </w:tcPr>
          <w:p w:rsidR="00530990" w:rsidRDefault="00530990" w:rsidP="002F1421">
            <w:pPr>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数量</w:t>
            </w:r>
          </w:p>
        </w:tc>
        <w:tc>
          <w:tcPr>
            <w:tcW w:w="4408"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类别</w:t>
            </w:r>
          </w:p>
        </w:tc>
      </w:tr>
      <w:tr w:rsidR="00530990" w:rsidTr="00530990">
        <w:trPr>
          <w:trHeight w:val="454"/>
        </w:trPr>
        <w:tc>
          <w:tcPr>
            <w:tcW w:w="441"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1</w:t>
            </w:r>
          </w:p>
        </w:tc>
        <w:tc>
          <w:tcPr>
            <w:tcW w:w="1701" w:type="dxa"/>
            <w:tcBorders>
              <w:top w:val="single" w:sz="4" w:space="0" w:color="000000"/>
              <w:left w:val="single" w:sz="4" w:space="0" w:color="000000"/>
              <w:bottom w:val="single" w:sz="4" w:space="0" w:color="000000"/>
              <w:right w:val="single" w:sz="4" w:space="0" w:color="auto"/>
            </w:tcBorders>
            <w:vAlign w:val="center"/>
          </w:tcPr>
          <w:p w:rsidR="00530990" w:rsidRDefault="00530990" w:rsidP="002F1421">
            <w:pPr>
              <w:jc w:val="center"/>
              <w:textAlignment w:val="center"/>
              <w:rPr>
                <w:rFonts w:ascii="宋体" w:cs="宋体"/>
                <w:color w:val="000000"/>
                <w:sz w:val="24"/>
              </w:rPr>
            </w:pPr>
          </w:p>
        </w:tc>
        <w:tc>
          <w:tcPr>
            <w:tcW w:w="1134" w:type="dxa"/>
            <w:tcBorders>
              <w:top w:val="single" w:sz="4" w:space="0" w:color="000000"/>
              <w:left w:val="single" w:sz="4" w:space="0" w:color="auto"/>
              <w:bottom w:val="single" w:sz="4" w:space="0" w:color="000000"/>
              <w:right w:val="single" w:sz="4" w:space="0" w:color="000000"/>
            </w:tcBorders>
            <w:vAlign w:val="center"/>
          </w:tcPr>
          <w:p w:rsidR="00530990" w:rsidRDefault="00530990" w:rsidP="002F1421">
            <w:pPr>
              <w:jc w:val="center"/>
              <w:textAlignment w:val="center"/>
              <w:rPr>
                <w:rFonts w:ascii="仿宋" w:eastAsia="仿宋" w:hAnsi="仿宋" w:cs="仿宋"/>
                <w:color w:val="000000"/>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530990" w:rsidRDefault="00530990" w:rsidP="002F1421">
            <w:pPr>
              <w:jc w:val="center"/>
              <w:textAlignment w:val="center"/>
              <w:rPr>
                <w:rFonts w:ascii="宋体" w:cs="宋体"/>
                <w:color w:val="000000"/>
                <w:sz w:val="24"/>
              </w:rPr>
            </w:pPr>
          </w:p>
        </w:tc>
        <w:tc>
          <w:tcPr>
            <w:tcW w:w="851" w:type="dxa"/>
            <w:tcBorders>
              <w:top w:val="single" w:sz="4" w:space="0" w:color="000000"/>
              <w:left w:val="single" w:sz="4" w:space="0" w:color="auto"/>
              <w:bottom w:val="single" w:sz="4" w:space="0" w:color="000000"/>
              <w:right w:val="single" w:sz="4" w:space="0" w:color="auto"/>
            </w:tcBorders>
            <w:vAlign w:val="center"/>
          </w:tcPr>
          <w:p w:rsidR="00530990" w:rsidRDefault="00530990" w:rsidP="002F1421">
            <w:pPr>
              <w:jc w:val="center"/>
              <w:textAlignment w:val="center"/>
              <w:rPr>
                <w:rFonts w:ascii="宋体" w:cs="宋体"/>
                <w:color w:val="000000"/>
                <w:sz w:val="24"/>
              </w:rPr>
            </w:pPr>
          </w:p>
        </w:tc>
        <w:tc>
          <w:tcPr>
            <w:tcW w:w="709" w:type="dxa"/>
            <w:tcBorders>
              <w:top w:val="single" w:sz="4" w:space="0" w:color="000000"/>
              <w:left w:val="single" w:sz="4" w:space="0" w:color="auto"/>
              <w:bottom w:val="single" w:sz="4" w:space="0" w:color="000000"/>
              <w:right w:val="single" w:sz="4" w:space="0" w:color="auto"/>
            </w:tcBorders>
            <w:vAlign w:val="center"/>
          </w:tcPr>
          <w:p w:rsidR="00530990" w:rsidRDefault="00530990" w:rsidP="002F1421">
            <w:pPr>
              <w:jc w:val="center"/>
              <w:textAlignment w:val="center"/>
              <w:rPr>
                <w:rFonts w:ascii="宋体" w:cs="宋体"/>
                <w:color w:val="000000"/>
                <w:sz w:val="24"/>
              </w:rPr>
            </w:pPr>
          </w:p>
        </w:tc>
        <w:tc>
          <w:tcPr>
            <w:tcW w:w="728" w:type="dxa"/>
            <w:tcBorders>
              <w:top w:val="single" w:sz="4" w:space="0" w:color="000000"/>
              <w:left w:val="single" w:sz="4" w:space="0" w:color="auto"/>
              <w:bottom w:val="single" w:sz="4" w:space="0" w:color="000000"/>
              <w:right w:val="single" w:sz="4" w:space="0" w:color="000000"/>
            </w:tcBorders>
            <w:vAlign w:val="center"/>
          </w:tcPr>
          <w:p w:rsidR="00530990" w:rsidRDefault="00530990" w:rsidP="002F1421">
            <w:pPr>
              <w:jc w:val="center"/>
              <w:textAlignment w:val="center"/>
              <w:rPr>
                <w:rFonts w:ascii="宋体" w:cs="宋体"/>
                <w:color w:val="000000"/>
                <w:sz w:val="24"/>
              </w:rPr>
            </w:pPr>
          </w:p>
        </w:tc>
        <w:tc>
          <w:tcPr>
            <w:tcW w:w="4408"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黑体" w:eastAsia="黑体" w:hAnsi="黑体" w:cs="黑体"/>
                <w:bCs/>
                <w:color w:val="000000"/>
                <w:kern w:val="0"/>
                <w:sz w:val="24"/>
              </w:rPr>
            </w:pPr>
            <w:r>
              <w:rPr>
                <w:rFonts w:ascii="仿宋" w:eastAsia="仿宋" w:hAnsi="仿宋" w:cs="仿宋" w:hint="eastAsia"/>
                <w:color w:val="000000"/>
                <w:sz w:val="24"/>
              </w:rPr>
              <w:t>□非法□不适宜□外观差、无保存价值</w:t>
            </w:r>
          </w:p>
        </w:tc>
      </w:tr>
      <w:tr w:rsidR="00530990" w:rsidTr="00530990">
        <w:trPr>
          <w:trHeight w:val="454"/>
        </w:trPr>
        <w:tc>
          <w:tcPr>
            <w:tcW w:w="441"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2</w:t>
            </w:r>
          </w:p>
        </w:tc>
        <w:tc>
          <w:tcPr>
            <w:tcW w:w="1701" w:type="dxa"/>
            <w:tcBorders>
              <w:top w:val="single" w:sz="4" w:space="0" w:color="000000"/>
              <w:left w:val="single" w:sz="4" w:space="0" w:color="000000"/>
              <w:bottom w:val="single" w:sz="4" w:space="0" w:color="000000"/>
              <w:right w:val="single" w:sz="4" w:space="0" w:color="auto"/>
            </w:tcBorders>
            <w:vAlign w:val="center"/>
          </w:tcPr>
          <w:p w:rsidR="00530990" w:rsidRDefault="00530990" w:rsidP="002F1421">
            <w:pPr>
              <w:jc w:val="center"/>
              <w:textAlignment w:val="center"/>
              <w:rPr>
                <w:rFonts w:ascii="宋体" w:cs="宋体"/>
                <w:color w:val="000000"/>
                <w:sz w:val="24"/>
              </w:rPr>
            </w:pPr>
          </w:p>
        </w:tc>
        <w:tc>
          <w:tcPr>
            <w:tcW w:w="1134" w:type="dxa"/>
            <w:tcBorders>
              <w:top w:val="single" w:sz="4" w:space="0" w:color="000000"/>
              <w:left w:val="single" w:sz="4" w:space="0" w:color="auto"/>
              <w:bottom w:val="single" w:sz="4" w:space="0" w:color="000000"/>
              <w:right w:val="single" w:sz="4" w:space="0" w:color="000000"/>
            </w:tcBorders>
            <w:vAlign w:val="center"/>
          </w:tcPr>
          <w:p w:rsidR="00530990" w:rsidRDefault="00530990" w:rsidP="002F1421">
            <w:pPr>
              <w:jc w:val="center"/>
              <w:textAlignment w:val="center"/>
              <w:rPr>
                <w:rFonts w:ascii="宋体" w:cs="宋体"/>
                <w:color w:val="000000"/>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530990" w:rsidRDefault="00530990" w:rsidP="002F1421">
            <w:pPr>
              <w:jc w:val="center"/>
              <w:rPr>
                <w:rFonts w:ascii="宋体" w:cs="宋体"/>
                <w:color w:val="000000"/>
                <w:sz w:val="24"/>
              </w:rPr>
            </w:pPr>
          </w:p>
        </w:tc>
        <w:tc>
          <w:tcPr>
            <w:tcW w:w="851" w:type="dxa"/>
            <w:tcBorders>
              <w:top w:val="single" w:sz="4" w:space="0" w:color="000000"/>
              <w:left w:val="single" w:sz="4" w:space="0" w:color="auto"/>
              <w:bottom w:val="single" w:sz="4" w:space="0" w:color="000000"/>
              <w:right w:val="single" w:sz="4" w:space="0" w:color="auto"/>
            </w:tcBorders>
            <w:vAlign w:val="center"/>
          </w:tcPr>
          <w:p w:rsidR="00530990" w:rsidRDefault="00530990" w:rsidP="002F1421">
            <w:pPr>
              <w:jc w:val="center"/>
              <w:rPr>
                <w:rFonts w:ascii="宋体" w:cs="宋体"/>
                <w:color w:val="000000"/>
                <w:sz w:val="24"/>
              </w:rPr>
            </w:pPr>
          </w:p>
        </w:tc>
        <w:tc>
          <w:tcPr>
            <w:tcW w:w="709" w:type="dxa"/>
            <w:tcBorders>
              <w:top w:val="single" w:sz="4" w:space="0" w:color="000000"/>
              <w:left w:val="single" w:sz="4" w:space="0" w:color="auto"/>
              <w:bottom w:val="single" w:sz="4" w:space="0" w:color="000000"/>
              <w:right w:val="single" w:sz="4" w:space="0" w:color="auto"/>
            </w:tcBorders>
            <w:vAlign w:val="center"/>
          </w:tcPr>
          <w:p w:rsidR="00530990" w:rsidRDefault="00530990" w:rsidP="002F1421">
            <w:pPr>
              <w:jc w:val="center"/>
              <w:rPr>
                <w:rFonts w:ascii="宋体" w:cs="宋体"/>
                <w:color w:val="000000"/>
                <w:sz w:val="24"/>
              </w:rPr>
            </w:pPr>
          </w:p>
        </w:tc>
        <w:tc>
          <w:tcPr>
            <w:tcW w:w="728" w:type="dxa"/>
            <w:tcBorders>
              <w:top w:val="single" w:sz="4" w:space="0" w:color="000000"/>
              <w:left w:val="single" w:sz="4" w:space="0" w:color="auto"/>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4408"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宋体" w:cs="宋体"/>
                <w:color w:val="000000"/>
                <w:sz w:val="24"/>
              </w:rPr>
            </w:pPr>
            <w:r>
              <w:rPr>
                <w:rFonts w:ascii="仿宋" w:eastAsia="仿宋" w:hAnsi="仿宋" w:cs="仿宋" w:hint="eastAsia"/>
                <w:color w:val="000000"/>
                <w:sz w:val="24"/>
              </w:rPr>
              <w:t>□非法□不适宜□外观差、无保存价值</w:t>
            </w:r>
          </w:p>
        </w:tc>
      </w:tr>
      <w:tr w:rsidR="00530990" w:rsidTr="00530990">
        <w:trPr>
          <w:trHeight w:val="454"/>
        </w:trPr>
        <w:tc>
          <w:tcPr>
            <w:tcW w:w="441"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3</w:t>
            </w:r>
          </w:p>
        </w:tc>
        <w:tc>
          <w:tcPr>
            <w:tcW w:w="1701" w:type="dxa"/>
            <w:tcBorders>
              <w:top w:val="single" w:sz="4" w:space="0" w:color="000000"/>
              <w:left w:val="single" w:sz="4" w:space="0" w:color="000000"/>
              <w:bottom w:val="single" w:sz="4" w:space="0" w:color="000000"/>
              <w:right w:val="single" w:sz="4" w:space="0" w:color="auto"/>
            </w:tcBorders>
            <w:vAlign w:val="center"/>
          </w:tcPr>
          <w:p w:rsidR="00530990" w:rsidRDefault="00530990" w:rsidP="002F1421">
            <w:pPr>
              <w:jc w:val="center"/>
              <w:textAlignment w:val="center"/>
              <w:rPr>
                <w:rFonts w:ascii="宋体" w:hAnsi="宋体" w:cs="宋体"/>
                <w:color w:val="000000"/>
                <w:kern w:val="0"/>
                <w:sz w:val="24"/>
              </w:rPr>
            </w:pPr>
          </w:p>
        </w:tc>
        <w:tc>
          <w:tcPr>
            <w:tcW w:w="1134" w:type="dxa"/>
            <w:tcBorders>
              <w:top w:val="single" w:sz="4" w:space="0" w:color="000000"/>
              <w:left w:val="single" w:sz="4" w:space="0" w:color="auto"/>
              <w:bottom w:val="single" w:sz="4" w:space="0" w:color="000000"/>
              <w:right w:val="single" w:sz="4" w:space="0" w:color="000000"/>
            </w:tcBorders>
            <w:vAlign w:val="center"/>
          </w:tcPr>
          <w:p w:rsidR="00530990" w:rsidRDefault="00530990" w:rsidP="002F1421">
            <w:pPr>
              <w:jc w:val="center"/>
              <w:textAlignment w:val="center"/>
              <w:rPr>
                <w:rFonts w:ascii="宋体" w:hAnsi="宋体" w:cs="宋体"/>
                <w:color w:val="000000"/>
                <w:kern w:val="0"/>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530990" w:rsidRDefault="00530990" w:rsidP="002F1421">
            <w:pPr>
              <w:jc w:val="center"/>
              <w:rPr>
                <w:rFonts w:ascii="宋体" w:cs="宋体"/>
                <w:color w:val="000000"/>
                <w:sz w:val="24"/>
              </w:rPr>
            </w:pPr>
          </w:p>
        </w:tc>
        <w:tc>
          <w:tcPr>
            <w:tcW w:w="851" w:type="dxa"/>
            <w:tcBorders>
              <w:top w:val="single" w:sz="4" w:space="0" w:color="000000"/>
              <w:left w:val="single" w:sz="4" w:space="0" w:color="auto"/>
              <w:bottom w:val="single" w:sz="4" w:space="0" w:color="000000"/>
              <w:right w:val="single" w:sz="4" w:space="0" w:color="auto"/>
            </w:tcBorders>
            <w:vAlign w:val="center"/>
          </w:tcPr>
          <w:p w:rsidR="00530990" w:rsidRDefault="00530990" w:rsidP="002F1421">
            <w:pPr>
              <w:jc w:val="center"/>
              <w:rPr>
                <w:rFonts w:ascii="宋体" w:cs="宋体"/>
                <w:color w:val="000000"/>
                <w:sz w:val="24"/>
              </w:rPr>
            </w:pPr>
          </w:p>
        </w:tc>
        <w:tc>
          <w:tcPr>
            <w:tcW w:w="709" w:type="dxa"/>
            <w:tcBorders>
              <w:top w:val="single" w:sz="4" w:space="0" w:color="000000"/>
              <w:left w:val="single" w:sz="4" w:space="0" w:color="auto"/>
              <w:bottom w:val="single" w:sz="4" w:space="0" w:color="000000"/>
              <w:right w:val="single" w:sz="4" w:space="0" w:color="auto"/>
            </w:tcBorders>
            <w:vAlign w:val="center"/>
          </w:tcPr>
          <w:p w:rsidR="00530990" w:rsidRDefault="00530990" w:rsidP="002F1421">
            <w:pPr>
              <w:jc w:val="center"/>
              <w:rPr>
                <w:rFonts w:ascii="宋体" w:cs="宋体"/>
                <w:color w:val="000000"/>
                <w:sz w:val="24"/>
              </w:rPr>
            </w:pPr>
          </w:p>
        </w:tc>
        <w:tc>
          <w:tcPr>
            <w:tcW w:w="728" w:type="dxa"/>
            <w:tcBorders>
              <w:top w:val="single" w:sz="4" w:space="0" w:color="000000"/>
              <w:left w:val="single" w:sz="4" w:space="0" w:color="auto"/>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4408"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宋体" w:cs="宋体"/>
                <w:color w:val="000000"/>
                <w:sz w:val="24"/>
              </w:rPr>
            </w:pPr>
            <w:r>
              <w:rPr>
                <w:rFonts w:ascii="仿宋" w:eastAsia="仿宋" w:hAnsi="仿宋" w:cs="仿宋" w:hint="eastAsia"/>
                <w:color w:val="000000"/>
                <w:sz w:val="24"/>
              </w:rPr>
              <w:t>□非法□不适宜□外观差、无保存价值</w:t>
            </w:r>
          </w:p>
        </w:tc>
      </w:tr>
      <w:tr w:rsidR="00530990" w:rsidTr="00530990">
        <w:trPr>
          <w:trHeight w:val="454"/>
        </w:trPr>
        <w:tc>
          <w:tcPr>
            <w:tcW w:w="441"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4</w:t>
            </w:r>
          </w:p>
        </w:tc>
        <w:tc>
          <w:tcPr>
            <w:tcW w:w="1701" w:type="dxa"/>
            <w:tcBorders>
              <w:top w:val="single" w:sz="4" w:space="0" w:color="000000"/>
              <w:left w:val="single" w:sz="4" w:space="0" w:color="000000"/>
              <w:bottom w:val="single" w:sz="4" w:space="0" w:color="000000"/>
              <w:right w:val="single" w:sz="4" w:space="0" w:color="auto"/>
            </w:tcBorders>
            <w:vAlign w:val="center"/>
          </w:tcPr>
          <w:p w:rsidR="00530990" w:rsidRDefault="00530990" w:rsidP="002F1421">
            <w:pPr>
              <w:jc w:val="center"/>
              <w:textAlignment w:val="center"/>
              <w:rPr>
                <w:rFonts w:ascii="宋体" w:hAnsi="宋体" w:cs="宋体"/>
                <w:color w:val="000000"/>
                <w:kern w:val="0"/>
                <w:sz w:val="24"/>
              </w:rPr>
            </w:pPr>
          </w:p>
        </w:tc>
        <w:tc>
          <w:tcPr>
            <w:tcW w:w="1134" w:type="dxa"/>
            <w:tcBorders>
              <w:top w:val="single" w:sz="4" w:space="0" w:color="000000"/>
              <w:left w:val="single" w:sz="4" w:space="0" w:color="auto"/>
              <w:bottom w:val="single" w:sz="4" w:space="0" w:color="000000"/>
              <w:right w:val="single" w:sz="4" w:space="0" w:color="000000"/>
            </w:tcBorders>
            <w:vAlign w:val="center"/>
          </w:tcPr>
          <w:p w:rsidR="00530990" w:rsidRDefault="00530990" w:rsidP="002F1421">
            <w:pPr>
              <w:jc w:val="center"/>
              <w:textAlignment w:val="center"/>
              <w:rPr>
                <w:rFonts w:ascii="仿宋" w:eastAsia="仿宋" w:hAnsi="仿宋" w:cs="仿宋"/>
                <w:color w:val="000000"/>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530990" w:rsidRDefault="00530990" w:rsidP="002F1421">
            <w:pPr>
              <w:jc w:val="center"/>
              <w:rPr>
                <w:rFonts w:ascii="宋体" w:cs="宋体"/>
                <w:color w:val="000000"/>
                <w:sz w:val="24"/>
              </w:rPr>
            </w:pPr>
          </w:p>
        </w:tc>
        <w:tc>
          <w:tcPr>
            <w:tcW w:w="851" w:type="dxa"/>
            <w:tcBorders>
              <w:top w:val="single" w:sz="4" w:space="0" w:color="000000"/>
              <w:left w:val="single" w:sz="4" w:space="0" w:color="auto"/>
              <w:bottom w:val="single" w:sz="4" w:space="0" w:color="000000"/>
              <w:right w:val="single" w:sz="4" w:space="0" w:color="auto"/>
            </w:tcBorders>
            <w:vAlign w:val="center"/>
          </w:tcPr>
          <w:p w:rsidR="00530990" w:rsidRDefault="00530990" w:rsidP="002F1421">
            <w:pPr>
              <w:jc w:val="center"/>
              <w:rPr>
                <w:rFonts w:ascii="宋体" w:cs="宋体"/>
                <w:color w:val="000000"/>
                <w:sz w:val="24"/>
              </w:rPr>
            </w:pPr>
          </w:p>
        </w:tc>
        <w:tc>
          <w:tcPr>
            <w:tcW w:w="709" w:type="dxa"/>
            <w:tcBorders>
              <w:top w:val="single" w:sz="4" w:space="0" w:color="000000"/>
              <w:left w:val="single" w:sz="4" w:space="0" w:color="auto"/>
              <w:bottom w:val="single" w:sz="4" w:space="0" w:color="000000"/>
              <w:right w:val="single" w:sz="4" w:space="0" w:color="auto"/>
            </w:tcBorders>
            <w:vAlign w:val="center"/>
          </w:tcPr>
          <w:p w:rsidR="00530990" w:rsidRDefault="00530990" w:rsidP="002F1421">
            <w:pPr>
              <w:jc w:val="center"/>
              <w:rPr>
                <w:rFonts w:ascii="宋体" w:cs="宋体"/>
                <w:color w:val="000000"/>
                <w:sz w:val="24"/>
              </w:rPr>
            </w:pPr>
          </w:p>
        </w:tc>
        <w:tc>
          <w:tcPr>
            <w:tcW w:w="728" w:type="dxa"/>
            <w:tcBorders>
              <w:top w:val="single" w:sz="4" w:space="0" w:color="000000"/>
              <w:left w:val="single" w:sz="4" w:space="0" w:color="auto"/>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4408"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宋体" w:cs="宋体"/>
                <w:color w:val="000000"/>
                <w:sz w:val="24"/>
              </w:rPr>
            </w:pPr>
            <w:r>
              <w:rPr>
                <w:rFonts w:ascii="仿宋" w:eastAsia="仿宋" w:hAnsi="仿宋" w:cs="仿宋" w:hint="eastAsia"/>
                <w:color w:val="000000"/>
                <w:sz w:val="24"/>
              </w:rPr>
              <w:t>□非法□不适宜□外观差、无保存价值</w:t>
            </w:r>
          </w:p>
        </w:tc>
      </w:tr>
      <w:tr w:rsidR="00530990" w:rsidTr="00530990">
        <w:trPr>
          <w:trHeight w:val="454"/>
        </w:trPr>
        <w:tc>
          <w:tcPr>
            <w:tcW w:w="441"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5</w:t>
            </w:r>
          </w:p>
        </w:tc>
        <w:tc>
          <w:tcPr>
            <w:tcW w:w="1701" w:type="dxa"/>
            <w:tcBorders>
              <w:top w:val="single" w:sz="4" w:space="0" w:color="000000"/>
              <w:left w:val="single" w:sz="4" w:space="0" w:color="000000"/>
              <w:bottom w:val="single" w:sz="4" w:space="0" w:color="000000"/>
              <w:right w:val="single" w:sz="4" w:space="0" w:color="auto"/>
            </w:tcBorders>
            <w:vAlign w:val="center"/>
          </w:tcPr>
          <w:p w:rsidR="00530990" w:rsidRDefault="00530990" w:rsidP="002F1421">
            <w:pPr>
              <w:jc w:val="center"/>
              <w:textAlignment w:val="center"/>
              <w:rPr>
                <w:rFonts w:ascii="宋体" w:hAnsi="宋体" w:cs="宋体"/>
                <w:color w:val="000000"/>
                <w:kern w:val="0"/>
                <w:sz w:val="24"/>
              </w:rPr>
            </w:pPr>
          </w:p>
        </w:tc>
        <w:tc>
          <w:tcPr>
            <w:tcW w:w="1134" w:type="dxa"/>
            <w:tcBorders>
              <w:top w:val="single" w:sz="4" w:space="0" w:color="000000"/>
              <w:left w:val="single" w:sz="4" w:space="0" w:color="auto"/>
              <w:bottom w:val="single" w:sz="4" w:space="0" w:color="000000"/>
              <w:right w:val="single" w:sz="4" w:space="0" w:color="000000"/>
            </w:tcBorders>
            <w:vAlign w:val="center"/>
          </w:tcPr>
          <w:p w:rsidR="00530990" w:rsidRDefault="00530990" w:rsidP="002F1421">
            <w:pPr>
              <w:jc w:val="center"/>
              <w:textAlignment w:val="center"/>
              <w:rPr>
                <w:rFonts w:ascii="仿宋" w:eastAsia="仿宋" w:hAnsi="仿宋" w:cs="仿宋"/>
                <w:color w:val="000000"/>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992" w:type="dxa"/>
            <w:tcBorders>
              <w:top w:val="single" w:sz="4" w:space="0" w:color="000000"/>
              <w:left w:val="single" w:sz="4" w:space="0" w:color="000000"/>
              <w:bottom w:val="single" w:sz="4" w:space="0" w:color="000000"/>
              <w:right w:val="single" w:sz="4" w:space="0" w:color="auto"/>
            </w:tcBorders>
            <w:vAlign w:val="center"/>
          </w:tcPr>
          <w:p w:rsidR="00530990" w:rsidRDefault="00530990" w:rsidP="002F1421">
            <w:pPr>
              <w:jc w:val="center"/>
              <w:rPr>
                <w:rFonts w:ascii="宋体" w:cs="宋体"/>
                <w:color w:val="000000"/>
                <w:sz w:val="24"/>
              </w:rPr>
            </w:pPr>
          </w:p>
        </w:tc>
        <w:tc>
          <w:tcPr>
            <w:tcW w:w="851" w:type="dxa"/>
            <w:tcBorders>
              <w:top w:val="single" w:sz="4" w:space="0" w:color="000000"/>
              <w:left w:val="single" w:sz="4" w:space="0" w:color="auto"/>
              <w:bottom w:val="single" w:sz="4" w:space="0" w:color="000000"/>
              <w:right w:val="single" w:sz="4" w:space="0" w:color="auto"/>
            </w:tcBorders>
            <w:vAlign w:val="center"/>
          </w:tcPr>
          <w:p w:rsidR="00530990" w:rsidRDefault="00530990" w:rsidP="002F1421">
            <w:pPr>
              <w:jc w:val="center"/>
              <w:rPr>
                <w:rFonts w:ascii="宋体" w:cs="宋体"/>
                <w:color w:val="000000"/>
                <w:sz w:val="24"/>
              </w:rPr>
            </w:pPr>
          </w:p>
        </w:tc>
        <w:tc>
          <w:tcPr>
            <w:tcW w:w="709" w:type="dxa"/>
            <w:tcBorders>
              <w:top w:val="single" w:sz="4" w:space="0" w:color="000000"/>
              <w:left w:val="single" w:sz="4" w:space="0" w:color="auto"/>
              <w:bottom w:val="single" w:sz="4" w:space="0" w:color="000000"/>
              <w:right w:val="single" w:sz="4" w:space="0" w:color="auto"/>
            </w:tcBorders>
            <w:vAlign w:val="center"/>
          </w:tcPr>
          <w:p w:rsidR="00530990" w:rsidRDefault="00530990" w:rsidP="002F1421">
            <w:pPr>
              <w:jc w:val="center"/>
              <w:rPr>
                <w:rFonts w:ascii="宋体" w:cs="宋体"/>
                <w:color w:val="000000"/>
                <w:sz w:val="24"/>
              </w:rPr>
            </w:pPr>
          </w:p>
        </w:tc>
        <w:tc>
          <w:tcPr>
            <w:tcW w:w="728" w:type="dxa"/>
            <w:tcBorders>
              <w:top w:val="single" w:sz="4" w:space="0" w:color="000000"/>
              <w:left w:val="single" w:sz="4" w:space="0" w:color="auto"/>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4408" w:type="dxa"/>
            <w:tcBorders>
              <w:top w:val="single" w:sz="4" w:space="0" w:color="000000"/>
              <w:left w:val="single" w:sz="4" w:space="0" w:color="000000"/>
              <w:bottom w:val="single" w:sz="4" w:space="0" w:color="000000"/>
              <w:right w:val="single" w:sz="4" w:space="0" w:color="000000"/>
            </w:tcBorders>
            <w:vAlign w:val="center"/>
          </w:tcPr>
          <w:p w:rsidR="00530990" w:rsidRDefault="00530990" w:rsidP="002F1421">
            <w:pPr>
              <w:jc w:val="center"/>
              <w:textAlignment w:val="center"/>
              <w:rPr>
                <w:rFonts w:ascii="宋体" w:cs="宋体"/>
                <w:color w:val="000000"/>
                <w:sz w:val="24"/>
              </w:rPr>
            </w:pPr>
            <w:r>
              <w:rPr>
                <w:rFonts w:ascii="仿宋" w:eastAsia="仿宋" w:hAnsi="仿宋" w:cs="仿宋" w:hint="eastAsia"/>
                <w:color w:val="000000"/>
                <w:sz w:val="24"/>
              </w:rPr>
              <w:t>□非法□不适宜□外观差、无保存价值</w:t>
            </w:r>
          </w:p>
        </w:tc>
      </w:tr>
      <w:tr w:rsidR="00530990" w:rsidTr="00530990">
        <w:trPr>
          <w:trHeight w:val="345"/>
        </w:trPr>
        <w:tc>
          <w:tcPr>
            <w:tcW w:w="441" w:type="dxa"/>
            <w:tcBorders>
              <w:top w:val="single" w:sz="4" w:space="0" w:color="000000"/>
              <w:left w:val="single" w:sz="4" w:space="0" w:color="000000"/>
              <w:bottom w:val="single" w:sz="4" w:space="0" w:color="auto"/>
              <w:right w:val="single" w:sz="4" w:space="0" w:color="000000"/>
            </w:tcBorders>
            <w:vAlign w:val="center"/>
          </w:tcPr>
          <w:p w:rsidR="00530990" w:rsidRDefault="00530990" w:rsidP="002F1421">
            <w:pPr>
              <w:jc w:val="center"/>
              <w:textAlignment w:val="center"/>
              <w:rPr>
                <w:rFonts w:ascii="黑体" w:eastAsia="黑体" w:hAnsi="黑体" w:cs="黑体"/>
                <w:bCs/>
                <w:color w:val="000000"/>
                <w:kern w:val="0"/>
                <w:sz w:val="24"/>
              </w:rPr>
            </w:pPr>
            <w:r>
              <w:rPr>
                <w:rFonts w:ascii="黑体" w:eastAsia="黑体" w:hAnsi="黑体" w:cs="黑体" w:hint="eastAsia"/>
                <w:bCs/>
                <w:color w:val="000000"/>
                <w:kern w:val="0"/>
                <w:sz w:val="24"/>
              </w:rPr>
              <w:t>…</w:t>
            </w:r>
          </w:p>
        </w:tc>
        <w:tc>
          <w:tcPr>
            <w:tcW w:w="1701" w:type="dxa"/>
            <w:tcBorders>
              <w:top w:val="single" w:sz="4" w:space="0" w:color="000000"/>
              <w:left w:val="single" w:sz="4" w:space="0" w:color="000000"/>
              <w:bottom w:val="single" w:sz="4" w:space="0" w:color="auto"/>
              <w:right w:val="single" w:sz="4" w:space="0" w:color="auto"/>
            </w:tcBorders>
            <w:vAlign w:val="center"/>
          </w:tcPr>
          <w:p w:rsidR="00530990" w:rsidRDefault="00530990" w:rsidP="002F1421">
            <w:pPr>
              <w:jc w:val="center"/>
              <w:textAlignment w:val="center"/>
              <w:rPr>
                <w:rFonts w:ascii="宋体" w:hAnsi="宋体" w:cs="宋体"/>
                <w:color w:val="000000"/>
                <w:kern w:val="0"/>
                <w:sz w:val="24"/>
              </w:rPr>
            </w:pPr>
          </w:p>
        </w:tc>
        <w:tc>
          <w:tcPr>
            <w:tcW w:w="1134" w:type="dxa"/>
            <w:tcBorders>
              <w:top w:val="single" w:sz="4" w:space="0" w:color="000000"/>
              <w:left w:val="single" w:sz="4" w:space="0" w:color="auto"/>
              <w:bottom w:val="single" w:sz="4" w:space="0" w:color="auto"/>
              <w:right w:val="single" w:sz="4" w:space="0" w:color="000000"/>
            </w:tcBorders>
            <w:vAlign w:val="center"/>
          </w:tcPr>
          <w:p w:rsidR="00530990" w:rsidRDefault="00530990" w:rsidP="002F1421">
            <w:pPr>
              <w:jc w:val="center"/>
              <w:textAlignment w:val="center"/>
              <w:rPr>
                <w:rFonts w:ascii="仿宋" w:eastAsia="仿宋" w:hAnsi="仿宋" w:cs="仿宋"/>
                <w:color w:val="000000"/>
                <w:sz w:val="24"/>
              </w:rPr>
            </w:pPr>
          </w:p>
        </w:tc>
        <w:tc>
          <w:tcPr>
            <w:tcW w:w="1842" w:type="dxa"/>
            <w:tcBorders>
              <w:top w:val="single" w:sz="4" w:space="0" w:color="000000"/>
              <w:left w:val="single" w:sz="4" w:space="0" w:color="000000"/>
              <w:bottom w:val="single" w:sz="4" w:space="0" w:color="auto"/>
              <w:right w:val="single" w:sz="4" w:space="0" w:color="000000"/>
            </w:tcBorders>
            <w:vAlign w:val="center"/>
          </w:tcPr>
          <w:p w:rsidR="00530990" w:rsidRDefault="00530990" w:rsidP="002F1421">
            <w:pPr>
              <w:jc w:val="center"/>
              <w:rPr>
                <w:rFonts w:ascii="宋体" w:cs="宋体"/>
                <w:color w:val="000000"/>
                <w:sz w:val="24"/>
              </w:rPr>
            </w:pPr>
          </w:p>
        </w:tc>
        <w:tc>
          <w:tcPr>
            <w:tcW w:w="992" w:type="dxa"/>
            <w:tcBorders>
              <w:top w:val="single" w:sz="4" w:space="0" w:color="000000"/>
              <w:left w:val="single" w:sz="4" w:space="0" w:color="000000"/>
              <w:bottom w:val="single" w:sz="4" w:space="0" w:color="auto"/>
              <w:right w:val="single" w:sz="4" w:space="0" w:color="000000"/>
            </w:tcBorders>
            <w:vAlign w:val="center"/>
          </w:tcPr>
          <w:p w:rsidR="00530990" w:rsidRDefault="00530990" w:rsidP="002F1421">
            <w:pPr>
              <w:jc w:val="center"/>
              <w:rPr>
                <w:rFonts w:ascii="宋体" w:cs="宋体"/>
                <w:color w:val="000000"/>
                <w:sz w:val="24"/>
              </w:rPr>
            </w:pPr>
          </w:p>
        </w:tc>
        <w:tc>
          <w:tcPr>
            <w:tcW w:w="992" w:type="dxa"/>
            <w:tcBorders>
              <w:top w:val="single" w:sz="4" w:space="0" w:color="000000"/>
              <w:left w:val="single" w:sz="4" w:space="0" w:color="000000"/>
              <w:bottom w:val="single" w:sz="4" w:space="0" w:color="auto"/>
              <w:right w:val="single" w:sz="4" w:space="0" w:color="auto"/>
            </w:tcBorders>
            <w:vAlign w:val="center"/>
          </w:tcPr>
          <w:p w:rsidR="00530990" w:rsidRDefault="00530990" w:rsidP="002F1421">
            <w:pPr>
              <w:jc w:val="center"/>
              <w:rPr>
                <w:rFonts w:ascii="宋体" w:cs="宋体"/>
                <w:color w:val="000000"/>
                <w:sz w:val="24"/>
              </w:rPr>
            </w:pPr>
          </w:p>
        </w:tc>
        <w:tc>
          <w:tcPr>
            <w:tcW w:w="851" w:type="dxa"/>
            <w:tcBorders>
              <w:top w:val="single" w:sz="4" w:space="0" w:color="000000"/>
              <w:left w:val="single" w:sz="4" w:space="0" w:color="auto"/>
              <w:bottom w:val="single" w:sz="4" w:space="0" w:color="auto"/>
              <w:right w:val="single" w:sz="4" w:space="0" w:color="auto"/>
            </w:tcBorders>
            <w:vAlign w:val="center"/>
          </w:tcPr>
          <w:p w:rsidR="00530990" w:rsidRDefault="00530990" w:rsidP="002F1421">
            <w:pPr>
              <w:jc w:val="center"/>
              <w:rPr>
                <w:rFonts w:ascii="宋体" w:cs="宋体"/>
                <w:color w:val="000000"/>
                <w:sz w:val="24"/>
              </w:rPr>
            </w:pPr>
          </w:p>
        </w:tc>
        <w:tc>
          <w:tcPr>
            <w:tcW w:w="709" w:type="dxa"/>
            <w:tcBorders>
              <w:top w:val="single" w:sz="4" w:space="0" w:color="000000"/>
              <w:left w:val="single" w:sz="4" w:space="0" w:color="auto"/>
              <w:bottom w:val="single" w:sz="4" w:space="0" w:color="auto"/>
              <w:right w:val="single" w:sz="4" w:space="0" w:color="auto"/>
            </w:tcBorders>
            <w:vAlign w:val="center"/>
          </w:tcPr>
          <w:p w:rsidR="00530990" w:rsidRDefault="00530990" w:rsidP="002F1421">
            <w:pPr>
              <w:jc w:val="center"/>
              <w:rPr>
                <w:rFonts w:ascii="宋体" w:cs="宋体"/>
                <w:color w:val="000000"/>
                <w:sz w:val="24"/>
              </w:rPr>
            </w:pPr>
          </w:p>
        </w:tc>
        <w:tc>
          <w:tcPr>
            <w:tcW w:w="728" w:type="dxa"/>
            <w:tcBorders>
              <w:top w:val="single" w:sz="4" w:space="0" w:color="000000"/>
              <w:left w:val="single" w:sz="4" w:space="0" w:color="auto"/>
              <w:bottom w:val="single" w:sz="4" w:space="0" w:color="auto"/>
              <w:right w:val="single" w:sz="4" w:space="0" w:color="000000"/>
            </w:tcBorders>
            <w:vAlign w:val="center"/>
          </w:tcPr>
          <w:p w:rsidR="00530990" w:rsidRDefault="00530990" w:rsidP="002F1421">
            <w:pPr>
              <w:jc w:val="center"/>
              <w:rPr>
                <w:rFonts w:ascii="宋体" w:cs="宋体"/>
                <w:color w:val="000000"/>
                <w:sz w:val="24"/>
              </w:rPr>
            </w:pPr>
          </w:p>
        </w:tc>
        <w:tc>
          <w:tcPr>
            <w:tcW w:w="4408" w:type="dxa"/>
            <w:tcBorders>
              <w:top w:val="single" w:sz="4" w:space="0" w:color="000000"/>
              <w:left w:val="single" w:sz="4" w:space="0" w:color="000000"/>
              <w:bottom w:val="single" w:sz="4" w:space="0" w:color="auto"/>
              <w:right w:val="single" w:sz="4" w:space="0" w:color="000000"/>
            </w:tcBorders>
            <w:vAlign w:val="center"/>
          </w:tcPr>
          <w:p w:rsidR="00530990" w:rsidRDefault="00530990" w:rsidP="002F1421">
            <w:pPr>
              <w:jc w:val="center"/>
              <w:rPr>
                <w:rFonts w:ascii="宋体" w:cs="宋体"/>
                <w:color w:val="000000"/>
                <w:sz w:val="24"/>
              </w:rPr>
            </w:pPr>
          </w:p>
        </w:tc>
      </w:tr>
      <w:tr w:rsidR="00530990" w:rsidTr="00530990">
        <w:trPr>
          <w:trHeight w:val="308"/>
        </w:trPr>
        <w:tc>
          <w:tcPr>
            <w:tcW w:w="8662" w:type="dxa"/>
            <w:gridSpan w:val="8"/>
            <w:tcBorders>
              <w:top w:val="single" w:sz="4" w:space="0" w:color="auto"/>
              <w:left w:val="single" w:sz="4" w:space="0" w:color="000000"/>
              <w:bottom w:val="single" w:sz="4" w:space="0" w:color="000000"/>
              <w:right w:val="single" w:sz="4" w:space="0" w:color="auto"/>
            </w:tcBorders>
            <w:vAlign w:val="center"/>
          </w:tcPr>
          <w:p w:rsidR="00530990" w:rsidRDefault="00530990" w:rsidP="002F1421">
            <w:pPr>
              <w:jc w:val="center"/>
              <w:rPr>
                <w:rFonts w:ascii="宋体" w:cs="宋体"/>
                <w:color w:val="000000"/>
                <w:sz w:val="24"/>
              </w:rPr>
            </w:pPr>
            <w:r>
              <w:rPr>
                <w:rFonts w:ascii="黑体" w:eastAsia="黑体" w:hAnsi="黑体" w:cs="黑体" w:hint="eastAsia"/>
                <w:bCs/>
                <w:color w:val="000000"/>
                <w:kern w:val="0"/>
                <w:sz w:val="24"/>
              </w:rPr>
              <w:t>合计</w:t>
            </w:r>
          </w:p>
        </w:tc>
        <w:tc>
          <w:tcPr>
            <w:tcW w:w="728" w:type="dxa"/>
            <w:tcBorders>
              <w:top w:val="single" w:sz="4" w:space="0" w:color="auto"/>
              <w:left w:val="single" w:sz="4" w:space="0" w:color="auto"/>
              <w:bottom w:val="single" w:sz="4" w:space="0" w:color="000000"/>
              <w:right w:val="single" w:sz="4" w:space="0" w:color="000000"/>
            </w:tcBorders>
            <w:vAlign w:val="center"/>
          </w:tcPr>
          <w:p w:rsidR="00530990" w:rsidRDefault="00530990" w:rsidP="002F1421">
            <w:pPr>
              <w:jc w:val="center"/>
              <w:rPr>
                <w:rFonts w:ascii="宋体" w:cs="宋体"/>
                <w:color w:val="000000"/>
                <w:sz w:val="24"/>
              </w:rPr>
            </w:pPr>
          </w:p>
        </w:tc>
        <w:tc>
          <w:tcPr>
            <w:tcW w:w="4408" w:type="dxa"/>
            <w:tcBorders>
              <w:top w:val="single" w:sz="4" w:space="0" w:color="auto"/>
              <w:left w:val="single" w:sz="4" w:space="0" w:color="000000"/>
              <w:bottom w:val="single" w:sz="4" w:space="0" w:color="000000"/>
              <w:right w:val="single" w:sz="4" w:space="0" w:color="000000"/>
            </w:tcBorders>
            <w:vAlign w:val="center"/>
          </w:tcPr>
          <w:p w:rsidR="00530990" w:rsidRDefault="00530990" w:rsidP="002F1421">
            <w:pPr>
              <w:jc w:val="center"/>
              <w:rPr>
                <w:rFonts w:ascii="宋体" w:cs="宋体"/>
                <w:color w:val="000000"/>
                <w:sz w:val="24"/>
              </w:rPr>
            </w:pPr>
            <w:r>
              <w:rPr>
                <w:rFonts w:ascii="宋体" w:cs="宋体" w:hint="eastAsia"/>
                <w:color w:val="000000"/>
                <w:sz w:val="24"/>
              </w:rPr>
              <w:t>--</w:t>
            </w:r>
          </w:p>
        </w:tc>
      </w:tr>
    </w:tbl>
    <w:p w:rsidR="00530990" w:rsidRPr="004B3F4B" w:rsidRDefault="00530990" w:rsidP="00530990">
      <w:pPr>
        <w:spacing w:line="360" w:lineRule="exact"/>
        <w:contextualSpacing/>
        <w:rPr>
          <w:rFonts w:ascii="宋体" w:eastAsia="宋体" w:hAnsi="宋体"/>
          <w:szCs w:val="21"/>
        </w:rPr>
      </w:pPr>
      <w:r w:rsidRPr="004B3F4B">
        <w:rPr>
          <w:rFonts w:ascii="宋体" w:eastAsia="宋体" w:hAnsi="宋体" w:cs="仿宋" w:hint="eastAsia"/>
          <w:kern w:val="0"/>
          <w:szCs w:val="21"/>
        </w:rPr>
        <w:t>注：1.此表信息由学校填写后导入“信息报送系统”报上一级教育行政部门（无需纸质）。2.清理图书逐本填写相关信息，其中“图书分类”栏按馆（室）藏图书分类22个基本部类填写（用英文大写字母表示）；“版别”栏按纸质版、电子版分别填写Z、D；“数量”栏填写纸质图书复本量（电子版图书不填写）；“类别”栏在相应的</w:t>
      </w:r>
      <w:r w:rsidRPr="004B3F4B">
        <w:rPr>
          <w:rFonts w:ascii="宋体" w:eastAsia="宋体" w:hAnsi="宋体" w:cs="仿宋" w:hint="eastAsia"/>
          <w:color w:val="000000"/>
          <w:szCs w:val="21"/>
        </w:rPr>
        <w:t>□内打“√”（单选。若可多选，则按“非法”“不适宜”“外观差、无保存价值”的顺序，首选前者）。</w:t>
      </w:r>
    </w:p>
    <w:p w:rsidR="00530990" w:rsidRPr="004B3F4B" w:rsidRDefault="00530990" w:rsidP="00530990">
      <w:pPr>
        <w:rPr>
          <w:rFonts w:ascii="宋体" w:eastAsia="宋体" w:hAnsi="宋体"/>
          <w:szCs w:val="21"/>
        </w:rPr>
      </w:pPr>
    </w:p>
    <w:p w:rsidR="00530990" w:rsidRDefault="00530990" w:rsidP="00530990">
      <w:pPr>
        <w:jc w:val="left"/>
        <w:rPr>
          <w:rFonts w:ascii="仿宋" w:eastAsia="仿宋" w:hAnsi="仿宋"/>
          <w:sz w:val="32"/>
          <w:szCs w:val="32"/>
        </w:rPr>
      </w:pPr>
      <w:r>
        <w:rPr>
          <w:rFonts w:ascii="仿宋" w:eastAsia="仿宋" w:hAnsi="仿宋"/>
          <w:sz w:val="32"/>
          <w:szCs w:val="32"/>
        </w:rPr>
        <w:br w:type="page"/>
      </w:r>
    </w:p>
    <w:p w:rsidR="00530990" w:rsidRPr="00883C7A" w:rsidRDefault="00530990" w:rsidP="00530990">
      <w:pPr>
        <w:jc w:val="left"/>
        <w:rPr>
          <w:rFonts w:ascii="黑体" w:eastAsia="黑体" w:hAnsi="黑体"/>
          <w:sz w:val="32"/>
          <w:szCs w:val="32"/>
        </w:rPr>
      </w:pPr>
      <w:r w:rsidRPr="00883C7A">
        <w:rPr>
          <w:rFonts w:ascii="黑体" w:eastAsia="黑体" w:hAnsi="黑体" w:hint="eastAsia"/>
          <w:sz w:val="32"/>
          <w:szCs w:val="32"/>
        </w:rPr>
        <w:lastRenderedPageBreak/>
        <w:t>附件</w:t>
      </w:r>
      <w:r>
        <w:rPr>
          <w:rFonts w:ascii="黑体" w:eastAsia="黑体" w:hAnsi="黑体" w:hint="eastAsia"/>
          <w:sz w:val="32"/>
          <w:szCs w:val="32"/>
        </w:rPr>
        <w:t>4</w:t>
      </w:r>
      <w:r w:rsidR="0073562D">
        <w:rPr>
          <w:rFonts w:ascii="黑体" w:eastAsia="黑体" w:hAnsi="黑体" w:hint="eastAsia"/>
          <w:sz w:val="32"/>
          <w:szCs w:val="32"/>
        </w:rPr>
        <w:t>：</w:t>
      </w:r>
    </w:p>
    <w:p w:rsidR="00530990" w:rsidRDefault="00530990" w:rsidP="00530990">
      <w:pPr>
        <w:jc w:val="center"/>
        <w:rPr>
          <w:rFonts w:ascii="方正小标宋简体" w:eastAsia="方正小标宋简体"/>
          <w:sz w:val="36"/>
          <w:szCs w:val="36"/>
        </w:rPr>
      </w:pPr>
      <w:r w:rsidRPr="00883C7A">
        <w:rPr>
          <w:rFonts w:ascii="方正小标宋简体" w:eastAsia="方正小标宋简体" w:hint="eastAsia"/>
          <w:sz w:val="36"/>
          <w:szCs w:val="36"/>
        </w:rPr>
        <w:t>江苏省中小学图书馆清理图书信息报送系统</w:t>
      </w:r>
    </w:p>
    <w:p w:rsidR="00530990" w:rsidRPr="00883C7A" w:rsidRDefault="00530990" w:rsidP="00530990">
      <w:pPr>
        <w:jc w:val="center"/>
        <w:rPr>
          <w:rFonts w:ascii="方正小标宋简体" w:eastAsia="方正小标宋简体"/>
          <w:sz w:val="36"/>
          <w:szCs w:val="36"/>
        </w:rPr>
      </w:pPr>
      <w:r w:rsidRPr="00883C7A">
        <w:rPr>
          <w:rFonts w:ascii="方正小标宋简体" w:eastAsia="方正小标宋简体" w:hint="eastAsia"/>
          <w:sz w:val="36"/>
          <w:szCs w:val="36"/>
        </w:rPr>
        <w:t>使用说明</w:t>
      </w:r>
    </w:p>
    <w:p w:rsidR="00530990" w:rsidRPr="006C7970" w:rsidRDefault="00530990" w:rsidP="00530990">
      <w:pPr>
        <w:pStyle w:val="a8"/>
        <w:numPr>
          <w:ilvl w:val="0"/>
          <w:numId w:val="1"/>
        </w:numPr>
        <w:ind w:firstLineChars="0"/>
        <w:jc w:val="left"/>
        <w:rPr>
          <w:b/>
          <w:sz w:val="28"/>
          <w:szCs w:val="28"/>
        </w:rPr>
      </w:pPr>
      <w:r w:rsidRPr="006C7970">
        <w:rPr>
          <w:rFonts w:hint="eastAsia"/>
          <w:b/>
          <w:sz w:val="28"/>
          <w:szCs w:val="28"/>
        </w:rPr>
        <w:t>关于如何加入到信息报送系统</w:t>
      </w:r>
    </w:p>
    <w:p w:rsidR="00530990" w:rsidRPr="006C7970" w:rsidRDefault="00547370" w:rsidP="00530990">
      <w:pPr>
        <w:jc w:val="left"/>
        <w:rPr>
          <w:rFonts w:asciiTheme="minorEastAsia" w:hAnsiTheme="minorEastAsia"/>
          <w:sz w:val="24"/>
          <w:szCs w:val="24"/>
        </w:rPr>
      </w:pPr>
      <w:r>
        <w:rPr>
          <w:rFonts w:asciiTheme="minorEastAsia" w:hAnsiTheme="minorEastAsia" w:hint="eastAsia"/>
          <w:sz w:val="24"/>
          <w:szCs w:val="24"/>
        </w:rPr>
        <w:t>1</w:t>
      </w:r>
      <w:r w:rsidR="00530990" w:rsidRPr="006C7970">
        <w:rPr>
          <w:rFonts w:asciiTheme="minorEastAsia" w:hAnsiTheme="minorEastAsia" w:hint="eastAsia"/>
          <w:sz w:val="24"/>
          <w:szCs w:val="24"/>
        </w:rPr>
        <w:t>.</w:t>
      </w:r>
      <w:r>
        <w:rPr>
          <w:rFonts w:asciiTheme="minorEastAsia" w:hAnsiTheme="minorEastAsia" w:hint="eastAsia"/>
          <w:sz w:val="24"/>
          <w:szCs w:val="24"/>
        </w:rPr>
        <w:t>打开微信，搜索“江苏教育装备”</w:t>
      </w:r>
      <w:r w:rsidR="00530990" w:rsidRPr="006C7970">
        <w:rPr>
          <w:rFonts w:asciiTheme="minorEastAsia" w:hAnsiTheme="minorEastAsia" w:hint="eastAsia"/>
          <w:sz w:val="24"/>
          <w:szCs w:val="24"/>
        </w:rPr>
        <w:t>公众号（</w:t>
      </w:r>
      <w:r w:rsidR="00530990" w:rsidRPr="00156D66">
        <w:rPr>
          <w:rFonts w:asciiTheme="minorEastAsia" w:hAnsiTheme="minorEastAsia" w:hint="eastAsia"/>
          <w:b/>
          <w:sz w:val="24"/>
          <w:szCs w:val="24"/>
        </w:rPr>
        <w:t>学校上报信息，县区管理员导入后，方可扫描验证</w:t>
      </w:r>
      <w:r w:rsidR="00530990" w:rsidRPr="006C7970">
        <w:rPr>
          <w:rFonts w:asciiTheme="minorEastAsia" w:hAnsiTheme="minorEastAsia" w:hint="eastAsia"/>
          <w:sz w:val="24"/>
          <w:szCs w:val="24"/>
        </w:rPr>
        <w:t>）。</w:t>
      </w:r>
    </w:p>
    <w:p w:rsidR="00530990" w:rsidRPr="006C7970" w:rsidRDefault="00530990" w:rsidP="00530990">
      <w:pPr>
        <w:rPr>
          <w:rFonts w:asciiTheme="minorEastAsia" w:hAnsiTheme="minorEastAsia"/>
          <w:sz w:val="24"/>
          <w:szCs w:val="24"/>
        </w:rPr>
      </w:pPr>
      <w:r w:rsidRPr="006C7970">
        <w:rPr>
          <w:rFonts w:asciiTheme="minorEastAsia" w:hAnsiTheme="minorEastAsia" w:hint="eastAsia"/>
          <w:sz w:val="24"/>
          <w:szCs w:val="24"/>
        </w:rPr>
        <w:t>3</w:t>
      </w:r>
      <w:r w:rsidRPr="006C7970">
        <w:rPr>
          <w:rFonts w:asciiTheme="minorEastAsia" w:hAnsiTheme="minorEastAsia"/>
          <w:sz w:val="24"/>
          <w:szCs w:val="24"/>
        </w:rPr>
        <w:t>.</w:t>
      </w:r>
      <w:r w:rsidRPr="006C7970">
        <w:rPr>
          <w:rFonts w:asciiTheme="minorEastAsia" w:hAnsiTheme="minorEastAsia" w:hint="eastAsia"/>
          <w:sz w:val="24"/>
          <w:szCs w:val="24"/>
        </w:rPr>
        <w:t>关注公众号后，点系统推送的验证手机号码的消息，进入验证手机号码界面。</w:t>
      </w:r>
    </w:p>
    <w:p w:rsidR="00530990" w:rsidRPr="006C7970" w:rsidRDefault="00530990" w:rsidP="00530990">
      <w:pPr>
        <w:rPr>
          <w:rFonts w:asciiTheme="minorEastAsia" w:hAnsiTheme="minorEastAsia"/>
          <w:sz w:val="24"/>
          <w:szCs w:val="24"/>
        </w:rPr>
      </w:pPr>
      <w:r w:rsidRPr="006C7970">
        <w:rPr>
          <w:rFonts w:asciiTheme="minorEastAsia" w:hAnsiTheme="minorEastAsia"/>
          <w:sz w:val="24"/>
          <w:szCs w:val="24"/>
        </w:rPr>
        <w:t>4.</w:t>
      </w:r>
      <w:r w:rsidRPr="006C7970">
        <w:rPr>
          <w:rFonts w:asciiTheme="minorEastAsia" w:hAnsiTheme="minorEastAsia" w:hint="eastAsia"/>
          <w:sz w:val="24"/>
          <w:szCs w:val="24"/>
        </w:rPr>
        <w:t>输入手机号码并获取验证码，将收到</w:t>
      </w:r>
      <w:r w:rsidRPr="006C7970">
        <w:rPr>
          <w:rFonts w:asciiTheme="minorEastAsia" w:hAnsiTheme="minorEastAsia"/>
          <w:sz w:val="24"/>
          <w:szCs w:val="24"/>
        </w:rPr>
        <w:t>[</w:t>
      </w:r>
      <w:r w:rsidRPr="006C7970">
        <w:rPr>
          <w:rFonts w:asciiTheme="minorEastAsia" w:hAnsiTheme="minorEastAsia" w:hint="eastAsia"/>
          <w:sz w:val="24"/>
          <w:szCs w:val="24"/>
        </w:rPr>
        <w:t>江苏教育装备</w:t>
      </w:r>
      <w:r w:rsidRPr="006C7970">
        <w:rPr>
          <w:rFonts w:asciiTheme="minorEastAsia" w:hAnsiTheme="minorEastAsia"/>
          <w:sz w:val="24"/>
          <w:szCs w:val="24"/>
        </w:rPr>
        <w:t>]</w:t>
      </w:r>
      <w:r w:rsidRPr="006C7970">
        <w:rPr>
          <w:rFonts w:asciiTheme="minorEastAsia" w:hAnsiTheme="minorEastAsia" w:hint="eastAsia"/>
          <w:sz w:val="24"/>
          <w:szCs w:val="24"/>
        </w:rPr>
        <w:t>发给手机的4位数字验证码。</w:t>
      </w:r>
    </w:p>
    <w:p w:rsidR="00530990" w:rsidRDefault="00E0142D" w:rsidP="00547370">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7" o:spid="_x0000_s2051" type="#_x0000_t13" style="position:absolute;left:0;text-align:left;margin-left:202.1pt;margin-top:109.4pt;width:49.3pt;height:22pt;rotation:-135;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" adj="16781" fillcolor="#c00000" strokecolor="#c00000" strokeweight="2pt">
            <v:path arrowok="t"/>
          </v:shape>
        </w:pict>
      </w:r>
      <w:r>
        <w:rPr>
          <w:noProof/>
        </w:rPr>
        <w:pict>
          <v:rect id="矩形 5" o:spid="_x0000_s2050" style="position:absolute;left:0;text-align:left;margin-left:169.45pt;margin-top:76.95pt;width:78pt;height:2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" fillcolor="#c00000" strokecolor="#c00000" strokeweight="2pt">
            <v:fill opacity="32896f"/>
            <v:path arrowok="t"/>
            <v:textbox style="mso-next-textbox:#矩形 5">
              <w:txbxContent>
                <w:p w:rsidR="00530990" w:rsidRDefault="00530990" w:rsidP="00530990">
                  <w:pPr>
                    <w:jc w:val="right"/>
                  </w:pPr>
                  <w:r>
                    <w:rPr>
                      <w:rFonts w:hint="eastAsia"/>
                    </w:rPr>
                    <w:t>2</w:t>
                  </w:r>
                </w:p>
              </w:txbxContent>
            </v:textbox>
          </v:rect>
        </w:pict>
      </w:r>
      <w:r w:rsidR="00530990" w:rsidRPr="006C7970">
        <w:rPr>
          <w:rFonts w:asciiTheme="minorEastAsia" w:hAnsiTheme="minorEastAsia"/>
          <w:sz w:val="24"/>
          <w:szCs w:val="24"/>
        </w:rPr>
        <w:t>5.</w:t>
      </w:r>
      <w:r w:rsidR="00530990" w:rsidRPr="006C7970">
        <w:rPr>
          <w:rFonts w:asciiTheme="minorEastAsia" w:hAnsiTheme="minorEastAsia" w:hint="eastAsia"/>
          <w:sz w:val="24"/>
          <w:szCs w:val="24"/>
        </w:rPr>
        <w:t>输入验证码，进行验证。</w:t>
      </w:r>
      <w:r>
        <w:rPr>
          <w:noProof/>
        </w:rPr>
        <w:pict>
          <v:shape id="右箭头 8" o:spid="_x0000_s2052" type="#_x0000_t13" style="position:absolute;left:0;text-align:left;margin-left:324.85pt;margin-top:132.35pt;width:49.3pt;height:22pt;rotation:-135;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" adj="16781" fillcolor="#c00000" strokecolor="#c00000" strokeweight="2pt">
            <v:path arrowok="t"/>
          </v:shape>
        </w:pict>
      </w:r>
      <w:r w:rsidR="00547370">
        <w:rPr>
          <w:noProof/>
        </w:rPr>
        <w:drawing>
          <wp:anchor distT="0" distB="0" distL="114300" distR="114300" simplePos="0" relativeHeight="251678720" behindDoc="0" locked="0" layoutInCell="1" allowOverlap="1">
            <wp:simplePos x="0" y="0"/>
            <wp:positionH relativeFrom="column">
              <wp:posOffset>3569970</wp:posOffset>
            </wp:positionH>
            <wp:positionV relativeFrom="paragraph">
              <wp:posOffset>43180</wp:posOffset>
            </wp:positionV>
            <wp:extent cx="1612900" cy="2880995"/>
            <wp:effectExtent l="19050" t="19050" r="25400" b="14605"/>
            <wp:wrapSquare wrapText="bothSides"/>
            <wp:docPr id="4" name="图片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519485D5-C90E-194B-9D15-87A38EC530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519485D5-C90E-194B-9D15-87A38EC53008}"/>
                        </a:ext>
                      </a:extLst>
                    </pic:cNvPr>
                    <pic:cNvPicPr>
                      <a:picLocks noChangeAspect="1"/>
                    </pic:cNvPicPr>
                  </pic:nvPicPr>
                  <pic:blipFill>
                    <a:blip r:embed="rId9" cstate="print"/>
                    <a:srcRect/>
                    <a:stretch/>
                  </pic:blipFill>
                  <pic:spPr>
                    <a:xfrm>
                      <a:off x="0" y="0"/>
                      <a:ext cx="1612900" cy="2880995"/>
                    </a:xfrm>
                    <a:prstGeom prst="rect">
                      <a:avLst/>
                    </a:prstGeom>
                    <a:ln>
                      <a:solidFill>
                        <a:schemeClr val="tx1"/>
                      </a:solidFill>
                    </a:ln>
                  </pic:spPr>
                </pic:pic>
              </a:graphicData>
            </a:graphic>
          </wp:anchor>
        </w:drawing>
      </w:r>
      <w:r w:rsidR="00547370" w:rsidRPr="00990250">
        <w:rPr>
          <w:noProof/>
        </w:rPr>
        <w:drawing>
          <wp:inline distT="0" distB="0" distL="0" distR="0">
            <wp:extent cx="1620000" cy="2880000"/>
            <wp:effectExtent l="12700" t="12700" r="18415" b="158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616531" cy="2878527"/>
                    </a:xfrm>
                    <a:prstGeom prst="rect">
                      <a:avLst/>
                    </a:prstGeom>
                    <a:ln>
                      <a:solidFill>
                        <a:schemeClr val="tx1"/>
                      </a:solidFill>
                    </a:ln>
                  </pic:spPr>
                </pic:pic>
              </a:graphicData>
            </a:graphic>
          </wp:inline>
        </w:drawing>
      </w:r>
      <w:r w:rsidR="00530990" w:rsidRPr="00C4168B">
        <w:rPr>
          <w:noProof/>
        </w:rPr>
        <w:drawing>
          <wp:inline distT="0" distB="0" distL="0" distR="0">
            <wp:extent cx="1620000" cy="2880000"/>
            <wp:effectExtent l="12700" t="12700" r="18415" b="158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16530" cy="2878527"/>
                    </a:xfrm>
                    <a:prstGeom prst="rect">
                      <a:avLst/>
                    </a:prstGeom>
                    <a:ln>
                      <a:solidFill>
                        <a:schemeClr val="tx1"/>
                      </a:solidFill>
                    </a:ln>
                  </pic:spPr>
                </pic:pic>
              </a:graphicData>
            </a:graphic>
          </wp:inline>
        </w:drawing>
      </w:r>
    </w:p>
    <w:p w:rsidR="00530990" w:rsidRPr="001A1AE0" w:rsidRDefault="00530990" w:rsidP="00530990">
      <w:pPr>
        <w:rPr>
          <w:b/>
          <w:sz w:val="24"/>
          <w:szCs w:val="24"/>
        </w:rPr>
      </w:pPr>
      <w:r w:rsidRPr="001A1AE0">
        <w:rPr>
          <w:rFonts w:hint="eastAsia"/>
          <w:b/>
          <w:sz w:val="24"/>
          <w:szCs w:val="24"/>
        </w:rPr>
        <w:lastRenderedPageBreak/>
        <w:t>二维码将于</w:t>
      </w:r>
      <w:r w:rsidRPr="001A1AE0">
        <w:rPr>
          <w:b/>
          <w:sz w:val="24"/>
          <w:szCs w:val="24"/>
        </w:rPr>
        <w:t>2019-12-27</w:t>
      </w:r>
      <w:r w:rsidRPr="001A1AE0">
        <w:rPr>
          <w:rFonts w:hint="eastAsia"/>
          <w:b/>
          <w:sz w:val="24"/>
          <w:szCs w:val="24"/>
        </w:rPr>
        <w:t>号失效，失效后联系上级主管机构索取二维码。</w:t>
      </w:r>
    </w:p>
    <w:p w:rsidR="00530990" w:rsidRPr="001A1AE0" w:rsidRDefault="00530990" w:rsidP="00530990">
      <w:pPr>
        <w:rPr>
          <w:b/>
          <w:sz w:val="24"/>
          <w:szCs w:val="24"/>
        </w:rPr>
      </w:pPr>
      <w:r w:rsidRPr="001A1AE0">
        <w:rPr>
          <w:rFonts w:hint="eastAsia"/>
          <w:b/>
          <w:sz w:val="24"/>
          <w:szCs w:val="24"/>
        </w:rPr>
        <w:t>验证手机号码时，如提示手机号码不在系统中，请联系上级主管机构添加。</w:t>
      </w:r>
    </w:p>
    <w:p w:rsidR="00530990" w:rsidRPr="001A1AE0" w:rsidRDefault="00530990" w:rsidP="00530990">
      <w:pPr>
        <w:rPr>
          <w:b/>
          <w:sz w:val="24"/>
          <w:szCs w:val="24"/>
        </w:rPr>
      </w:pPr>
      <w:r w:rsidRPr="001A1AE0">
        <w:rPr>
          <w:rFonts w:hint="eastAsia"/>
          <w:b/>
          <w:sz w:val="24"/>
          <w:szCs w:val="24"/>
        </w:rPr>
        <w:t>系统自动剔除已验证过的手机号码，无需重复验证。</w:t>
      </w:r>
    </w:p>
    <w:p w:rsidR="00530990" w:rsidRPr="00F65AF3" w:rsidRDefault="00530990" w:rsidP="00530990">
      <w:pPr>
        <w:pStyle w:val="a8"/>
        <w:numPr>
          <w:ilvl w:val="0"/>
          <w:numId w:val="1"/>
        </w:numPr>
        <w:ind w:firstLineChars="0"/>
        <w:jc w:val="left"/>
        <w:rPr>
          <w:b/>
          <w:sz w:val="28"/>
          <w:szCs w:val="36"/>
        </w:rPr>
      </w:pPr>
      <w:r w:rsidRPr="00F65AF3">
        <w:rPr>
          <w:rFonts w:hint="eastAsia"/>
          <w:b/>
          <w:sz w:val="28"/>
          <w:szCs w:val="36"/>
        </w:rPr>
        <w:t>关于如何进入信息报送系统</w:t>
      </w:r>
    </w:p>
    <w:p w:rsidR="00530990" w:rsidRPr="001A1AE0" w:rsidRDefault="00530990" w:rsidP="00530990">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77696" behindDoc="0" locked="0" layoutInCell="1" allowOverlap="1">
            <wp:simplePos x="0" y="0"/>
            <wp:positionH relativeFrom="column">
              <wp:posOffset>44450</wp:posOffset>
            </wp:positionH>
            <wp:positionV relativeFrom="paragraph">
              <wp:posOffset>368300</wp:posOffset>
            </wp:positionV>
            <wp:extent cx="1591310" cy="2807335"/>
            <wp:effectExtent l="19050" t="19050" r="27940" b="12065"/>
            <wp:wrapTopAndBottom/>
            <wp:docPr id="12" name="图片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E360530-DE9C-C94C-8448-A381944A1F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E360530-DE9C-C94C-8448-A381944A1F5E}"/>
                        </a:ext>
                      </a:extLst>
                    </pic:cNvPr>
                    <pic:cNvPicPr>
                      <a:picLocks noChangeAspect="1"/>
                    </pic:cNvPicPr>
                  </pic:nvPicPr>
                  <pic:blipFill>
                    <a:blip r:embed="rId12" cstate="print"/>
                    <a:srcRect/>
                    <a:stretch/>
                  </pic:blipFill>
                  <pic:spPr>
                    <a:xfrm>
                      <a:off x="0" y="0"/>
                      <a:ext cx="1591310" cy="2807335"/>
                    </a:xfrm>
                    <a:prstGeom prst="rect">
                      <a:avLst/>
                    </a:prstGeom>
                    <a:ln>
                      <a:solidFill>
                        <a:schemeClr val="tx1"/>
                      </a:solidFill>
                    </a:ln>
                  </pic:spPr>
                </pic:pic>
              </a:graphicData>
            </a:graphic>
          </wp:anchor>
        </w:drawing>
      </w:r>
      <w:r w:rsidRPr="001A1AE0">
        <w:rPr>
          <w:rFonts w:asciiTheme="minorEastAsia" w:hAnsiTheme="minorEastAsia"/>
          <w:sz w:val="24"/>
          <w:szCs w:val="24"/>
        </w:rPr>
        <w:t>1.</w:t>
      </w:r>
      <w:r w:rsidRPr="001A1AE0">
        <w:rPr>
          <w:rFonts w:asciiTheme="minorEastAsia" w:hAnsiTheme="minorEastAsia" w:hint="eastAsia"/>
          <w:sz w:val="24"/>
          <w:szCs w:val="24"/>
        </w:rPr>
        <w:t>验证手机号码通过后则自动进入系统</w:t>
      </w:r>
    </w:p>
    <w:p w:rsidR="00530990" w:rsidRPr="000A3ABA" w:rsidRDefault="00547370" w:rsidP="00530990">
      <w:pPr>
        <w:jc w:val="center"/>
        <w:rPr>
          <w:color w:val="C00000"/>
        </w:rPr>
      </w:pPr>
      <w:r>
        <w:rPr>
          <w:noProof/>
          <w:color w:val="C00000"/>
        </w:rPr>
        <w:drawing>
          <wp:anchor distT="0" distB="0" distL="114300" distR="114300" simplePos="0" relativeHeight="251669504" behindDoc="0" locked="0" layoutInCell="1" allowOverlap="1">
            <wp:simplePos x="0" y="0"/>
            <wp:positionH relativeFrom="column">
              <wp:posOffset>7284085</wp:posOffset>
            </wp:positionH>
            <wp:positionV relativeFrom="paragraph">
              <wp:posOffset>3025140</wp:posOffset>
            </wp:positionV>
            <wp:extent cx="1626235" cy="2955925"/>
            <wp:effectExtent l="38100" t="19050" r="12065" b="15875"/>
            <wp:wrapSquare wrapText="bothSides"/>
            <wp:docPr id="15" name="图片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1FD6514E-5330-434D-B0C6-612123B1C3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1FD6514E-5330-434D-B0C6-612123B1C307}"/>
                        </a:ext>
                      </a:extLst>
                    </pic:cNvPr>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a:xfrm>
                      <a:off x="0" y="0"/>
                      <a:ext cx="1626235" cy="2955925"/>
                    </a:xfrm>
                    <a:prstGeom prst="rect">
                      <a:avLst/>
                    </a:prstGeom>
                    <a:solidFill>
                      <a:srgbClr val="FF0000"/>
                    </a:solidFill>
                    <a:ln>
                      <a:solidFill>
                        <a:schemeClr val="tx1"/>
                      </a:solidFill>
                    </a:ln>
                  </pic:spPr>
                </pic:pic>
              </a:graphicData>
            </a:graphic>
          </wp:anchor>
        </w:drawing>
      </w:r>
    </w:p>
    <w:p w:rsidR="00530990" w:rsidRPr="001A1AE0" w:rsidRDefault="00530990" w:rsidP="00530990">
      <w:pPr>
        <w:rPr>
          <w:rFonts w:asciiTheme="minorEastAsia" w:hAnsiTheme="minorEastAsia"/>
          <w:sz w:val="24"/>
          <w:szCs w:val="24"/>
        </w:rPr>
      </w:pPr>
      <w:r w:rsidRPr="001A1AE0">
        <w:rPr>
          <w:rFonts w:asciiTheme="minorEastAsia" w:hAnsiTheme="minorEastAsia" w:hint="eastAsia"/>
          <w:sz w:val="24"/>
          <w:szCs w:val="24"/>
        </w:rPr>
        <w:t>2</w:t>
      </w:r>
      <w:r w:rsidRPr="001A1AE0">
        <w:rPr>
          <w:rFonts w:asciiTheme="minorEastAsia" w:hAnsiTheme="minorEastAsia"/>
          <w:sz w:val="24"/>
          <w:szCs w:val="24"/>
        </w:rPr>
        <w:t>.</w:t>
      </w:r>
      <w:r w:rsidRPr="001A1AE0">
        <w:rPr>
          <w:rFonts w:asciiTheme="minorEastAsia" w:hAnsiTheme="minorEastAsia" w:hint="eastAsia"/>
          <w:sz w:val="24"/>
          <w:szCs w:val="24"/>
        </w:rPr>
        <w:t>后续可以通过“江苏教育装备”微信公众号</w:t>
      </w:r>
      <w:r w:rsidRPr="001A1AE0">
        <w:rPr>
          <w:rFonts w:asciiTheme="minorEastAsia" w:hAnsiTheme="minorEastAsia"/>
          <w:sz w:val="24"/>
          <w:szCs w:val="24"/>
        </w:rPr>
        <w:t>的</w:t>
      </w:r>
      <w:r w:rsidRPr="00723E1B">
        <w:rPr>
          <w:rFonts w:asciiTheme="minorEastAsia" w:hAnsiTheme="minorEastAsia" w:hint="eastAsia"/>
          <w:b/>
          <w:sz w:val="24"/>
          <w:szCs w:val="24"/>
        </w:rPr>
        <w:t>“图书审查”菜单</w:t>
      </w:r>
      <w:r w:rsidRPr="001A1AE0">
        <w:rPr>
          <w:rFonts w:asciiTheme="minorEastAsia" w:hAnsiTheme="minorEastAsia"/>
          <w:sz w:val="24"/>
          <w:szCs w:val="24"/>
        </w:rPr>
        <w:t>，点击</w:t>
      </w:r>
      <w:r w:rsidRPr="00723E1B">
        <w:rPr>
          <w:rFonts w:asciiTheme="minorEastAsia" w:hAnsiTheme="minorEastAsia" w:hint="eastAsia"/>
          <w:b/>
          <w:sz w:val="24"/>
          <w:szCs w:val="24"/>
        </w:rPr>
        <w:t>“发现”</w:t>
      </w:r>
      <w:r w:rsidRPr="001A1AE0">
        <w:rPr>
          <w:rFonts w:asciiTheme="minorEastAsia" w:hAnsiTheme="minorEastAsia" w:hint="eastAsia"/>
          <w:sz w:val="24"/>
          <w:szCs w:val="24"/>
        </w:rPr>
        <w:t>选项卡进入。</w:t>
      </w:r>
    </w:p>
    <w:p w:rsidR="00530990" w:rsidRPr="00F65AF3" w:rsidRDefault="00530990" w:rsidP="00530990">
      <w:pPr>
        <w:pStyle w:val="a8"/>
        <w:numPr>
          <w:ilvl w:val="0"/>
          <w:numId w:val="1"/>
        </w:numPr>
        <w:ind w:firstLineChars="0"/>
        <w:jc w:val="left"/>
        <w:rPr>
          <w:b/>
          <w:sz w:val="28"/>
          <w:szCs w:val="36"/>
        </w:rPr>
      </w:pPr>
      <w:r w:rsidRPr="00F65AF3">
        <w:rPr>
          <w:rFonts w:hint="eastAsia"/>
          <w:b/>
          <w:sz w:val="28"/>
          <w:szCs w:val="36"/>
        </w:rPr>
        <w:t>关于在电脑端导入或下载</w:t>
      </w:r>
      <w:r w:rsidRPr="00F65AF3">
        <w:rPr>
          <w:rFonts w:hint="eastAsia"/>
          <w:b/>
          <w:sz w:val="28"/>
          <w:szCs w:val="36"/>
        </w:rPr>
        <w:t>Ex</w:t>
      </w:r>
      <w:r w:rsidRPr="00F65AF3">
        <w:rPr>
          <w:b/>
          <w:sz w:val="28"/>
          <w:szCs w:val="36"/>
        </w:rPr>
        <w:t>cel</w:t>
      </w:r>
      <w:r w:rsidRPr="00F65AF3">
        <w:rPr>
          <w:rFonts w:hint="eastAsia"/>
          <w:b/>
          <w:sz w:val="28"/>
          <w:szCs w:val="36"/>
        </w:rPr>
        <w:t>文件</w:t>
      </w:r>
    </w:p>
    <w:p w:rsidR="00530990" w:rsidRPr="00723E1B" w:rsidRDefault="00530990" w:rsidP="00530990">
      <w:pPr>
        <w:spacing w:line="300" w:lineRule="auto"/>
        <w:rPr>
          <w:rFonts w:asciiTheme="minorEastAsia" w:hAnsiTheme="minorEastAsia"/>
          <w:sz w:val="24"/>
          <w:szCs w:val="24"/>
        </w:rPr>
      </w:pPr>
      <w:r>
        <w:rPr>
          <w:rFonts w:asciiTheme="minorEastAsia" w:hAnsiTheme="minorEastAsia" w:hint="eastAsia"/>
          <w:sz w:val="24"/>
          <w:szCs w:val="24"/>
        </w:rPr>
        <w:t>1</w:t>
      </w:r>
      <w:r w:rsidRPr="00723E1B">
        <w:rPr>
          <w:rFonts w:asciiTheme="minorEastAsia" w:hAnsiTheme="minorEastAsia"/>
          <w:sz w:val="24"/>
          <w:szCs w:val="24"/>
        </w:rPr>
        <w:t>.</w:t>
      </w:r>
      <w:r w:rsidRPr="00723E1B">
        <w:rPr>
          <w:rFonts w:asciiTheme="minorEastAsia" w:hAnsiTheme="minorEastAsia" w:hint="eastAsia"/>
          <w:sz w:val="24"/>
          <w:szCs w:val="24"/>
        </w:rPr>
        <w:t>涉及到下载模版或导入、导出数据时，系统将提示需要通过电脑端来完成。</w:t>
      </w:r>
    </w:p>
    <w:p w:rsidR="00530990" w:rsidRPr="00723E1B" w:rsidRDefault="00530990" w:rsidP="00530990">
      <w:pPr>
        <w:spacing w:line="300" w:lineRule="auto"/>
        <w:rPr>
          <w:rFonts w:asciiTheme="minorEastAsia" w:hAnsiTheme="minorEastAsia"/>
          <w:sz w:val="24"/>
          <w:szCs w:val="24"/>
        </w:rPr>
      </w:pPr>
      <w:r>
        <w:rPr>
          <w:rFonts w:asciiTheme="minorEastAsia" w:hAnsiTheme="minorEastAsia" w:hint="eastAsia"/>
          <w:sz w:val="24"/>
          <w:szCs w:val="24"/>
        </w:rPr>
        <w:lastRenderedPageBreak/>
        <w:t>2</w:t>
      </w:r>
      <w:r w:rsidRPr="00723E1B">
        <w:rPr>
          <w:rFonts w:asciiTheme="minorEastAsia" w:hAnsiTheme="minorEastAsia"/>
          <w:sz w:val="24"/>
          <w:szCs w:val="24"/>
        </w:rPr>
        <w:t>.</w:t>
      </w:r>
      <w:r w:rsidRPr="00723E1B">
        <w:rPr>
          <w:rFonts w:asciiTheme="minorEastAsia" w:hAnsiTheme="minorEastAsia" w:hint="eastAsia"/>
          <w:sz w:val="24"/>
          <w:szCs w:val="24"/>
        </w:rPr>
        <w:t>在电脑浏览器上打开</w:t>
      </w:r>
      <w:hyperlink r:id="rId14" w:history="1">
        <w:r w:rsidRPr="00723E1B">
          <w:rPr>
            <w:rFonts w:ascii="Times New Roman" w:hAnsi="Times New Roman" w:cs="Times New Roman"/>
            <w:b/>
            <w:sz w:val="24"/>
            <w:szCs w:val="24"/>
          </w:rPr>
          <w:t>smart.shiftedu.com</w:t>
        </w:r>
      </w:hyperlink>
      <w:r w:rsidRPr="00723E1B">
        <w:rPr>
          <w:rFonts w:ascii="Times New Roman" w:hAnsi="Times New Roman" w:cs="Times New Roman"/>
          <w:b/>
          <w:sz w:val="24"/>
          <w:szCs w:val="24"/>
        </w:rPr>
        <w:t>，</w:t>
      </w:r>
      <w:r w:rsidRPr="00723E1B">
        <w:rPr>
          <w:rFonts w:asciiTheme="minorEastAsia" w:hAnsiTheme="minorEastAsia" w:hint="eastAsia"/>
          <w:sz w:val="24"/>
          <w:szCs w:val="24"/>
        </w:rPr>
        <w:t>将看到二维码。用系统弹出的提示框，点扫码，识别电脑浏览器上的二维码，电脑端即可打开本系统。</w:t>
      </w:r>
    </w:p>
    <w:p w:rsidR="00530990" w:rsidRPr="00723E1B" w:rsidRDefault="00530990" w:rsidP="00530990">
      <w:pPr>
        <w:spacing w:line="300" w:lineRule="auto"/>
        <w:rPr>
          <w:rFonts w:asciiTheme="minorEastAsia" w:hAnsiTheme="minorEastAsia"/>
          <w:sz w:val="24"/>
          <w:szCs w:val="24"/>
        </w:rPr>
      </w:pPr>
      <w:r w:rsidRPr="00723E1B">
        <w:rPr>
          <w:rFonts w:asciiTheme="minorEastAsia" w:hAnsiTheme="minorEastAsia" w:hint="eastAsia"/>
          <w:b/>
          <w:sz w:val="24"/>
          <w:szCs w:val="24"/>
        </w:rPr>
        <w:t>建议使用3</w:t>
      </w:r>
      <w:r w:rsidRPr="00723E1B">
        <w:rPr>
          <w:rFonts w:asciiTheme="minorEastAsia" w:hAnsiTheme="minorEastAsia"/>
          <w:b/>
          <w:sz w:val="24"/>
          <w:szCs w:val="24"/>
        </w:rPr>
        <w:t>60</w:t>
      </w:r>
      <w:r w:rsidRPr="00723E1B">
        <w:rPr>
          <w:rFonts w:asciiTheme="minorEastAsia" w:hAnsiTheme="minorEastAsia" w:hint="eastAsia"/>
          <w:b/>
          <w:sz w:val="24"/>
          <w:szCs w:val="24"/>
        </w:rPr>
        <w:t>浏览器的极速模式</w:t>
      </w:r>
      <w:r w:rsidRPr="00723E1B">
        <w:rPr>
          <w:rFonts w:asciiTheme="minorEastAsia" w:hAnsiTheme="minorEastAsia" w:hint="eastAsia"/>
          <w:sz w:val="24"/>
          <w:szCs w:val="24"/>
        </w:rPr>
        <w:t>。</w:t>
      </w:r>
    </w:p>
    <w:p w:rsidR="00530990" w:rsidRPr="00723E1B" w:rsidRDefault="00530990" w:rsidP="00530990">
      <w:pPr>
        <w:spacing w:line="300" w:lineRule="auto"/>
        <w:rPr>
          <w:rFonts w:asciiTheme="minorEastAsia" w:hAnsiTheme="minorEastAsia"/>
          <w:b/>
          <w:sz w:val="24"/>
          <w:szCs w:val="24"/>
        </w:rPr>
      </w:pPr>
      <w:r w:rsidRPr="00723E1B">
        <w:rPr>
          <w:rFonts w:asciiTheme="minorEastAsia" w:hAnsiTheme="minorEastAsia" w:hint="eastAsia"/>
          <w:b/>
          <w:sz w:val="24"/>
          <w:szCs w:val="24"/>
        </w:rPr>
        <w:t>如需帮助请联系QQ：6</w:t>
      </w:r>
      <w:r w:rsidRPr="00723E1B">
        <w:rPr>
          <w:rFonts w:asciiTheme="minorEastAsia" w:hAnsiTheme="minorEastAsia"/>
          <w:b/>
          <w:sz w:val="24"/>
          <w:szCs w:val="24"/>
        </w:rPr>
        <w:t>960666</w:t>
      </w:r>
    </w:p>
    <w:p w:rsidR="00530990" w:rsidRDefault="00530990" w:rsidP="00530990">
      <w:pPr>
        <w:jc w:val="center"/>
      </w:pPr>
    </w:p>
    <w:p w:rsidR="00547370" w:rsidRPr="00547370" w:rsidRDefault="00530990" w:rsidP="00530990">
      <w:pPr>
        <w:pStyle w:val="a8"/>
        <w:numPr>
          <w:ilvl w:val="0"/>
          <w:numId w:val="1"/>
        </w:numPr>
        <w:ind w:firstLineChars="0"/>
        <w:jc w:val="left"/>
        <w:rPr>
          <w:rFonts w:asciiTheme="minorEastAsia" w:hAnsiTheme="minorEastAsia"/>
          <w:sz w:val="24"/>
          <w:szCs w:val="24"/>
        </w:rPr>
      </w:pPr>
      <w:r w:rsidRPr="00547370">
        <w:rPr>
          <w:rFonts w:hint="eastAsia"/>
          <w:b/>
          <w:sz w:val="28"/>
          <w:szCs w:val="36"/>
        </w:rPr>
        <w:t>关于在电脑端导入图书信息操作说明</w:t>
      </w:r>
    </w:p>
    <w:p w:rsidR="00530990" w:rsidRPr="00547370" w:rsidRDefault="00530990" w:rsidP="00547370">
      <w:pPr>
        <w:jc w:val="left"/>
        <w:rPr>
          <w:rFonts w:asciiTheme="minorEastAsia" w:hAnsiTheme="minorEastAsia"/>
          <w:sz w:val="24"/>
          <w:szCs w:val="24"/>
        </w:rPr>
      </w:pPr>
      <w:r w:rsidRPr="00547370">
        <w:rPr>
          <w:rFonts w:asciiTheme="minorEastAsia" w:hAnsiTheme="minorEastAsia"/>
          <w:sz w:val="24"/>
          <w:szCs w:val="24"/>
        </w:rPr>
        <w:t>1</w:t>
      </w:r>
      <w:r w:rsidRPr="00547370">
        <w:rPr>
          <w:rFonts w:asciiTheme="minorEastAsia" w:hAnsiTheme="minorEastAsia" w:hint="eastAsia"/>
          <w:sz w:val="24"/>
          <w:szCs w:val="24"/>
        </w:rPr>
        <w:t>.点</w:t>
      </w:r>
      <w:r w:rsidRPr="00547370">
        <w:rPr>
          <w:rFonts w:asciiTheme="minorEastAsia" w:hAnsiTheme="minorEastAsia" w:hint="eastAsia"/>
          <w:b/>
          <w:sz w:val="24"/>
          <w:szCs w:val="24"/>
        </w:rPr>
        <w:t>[发现]</w:t>
      </w:r>
      <w:r w:rsidRPr="00547370">
        <w:rPr>
          <w:rFonts w:asciiTheme="minorEastAsia" w:hAnsiTheme="minorEastAsia" w:hint="eastAsia"/>
          <w:sz w:val="24"/>
          <w:szCs w:val="24"/>
        </w:rPr>
        <w:t>选项卡中的</w:t>
      </w:r>
      <w:r w:rsidRPr="00547370">
        <w:rPr>
          <w:rFonts w:asciiTheme="minorEastAsia" w:hAnsiTheme="minorEastAsia" w:hint="eastAsia"/>
          <w:b/>
          <w:sz w:val="24"/>
          <w:szCs w:val="24"/>
        </w:rPr>
        <w:t>[登记已清理的图书]</w:t>
      </w:r>
    </w:p>
    <w:p w:rsidR="00530990" w:rsidRPr="00723E1B" w:rsidRDefault="00530990" w:rsidP="00530990">
      <w:pPr>
        <w:rPr>
          <w:rFonts w:asciiTheme="minorEastAsia" w:hAnsiTheme="minorEastAsia"/>
          <w:sz w:val="24"/>
          <w:szCs w:val="24"/>
        </w:rPr>
      </w:pPr>
      <w:r w:rsidRPr="00723E1B">
        <w:rPr>
          <w:rFonts w:asciiTheme="minorEastAsia" w:hAnsiTheme="minorEastAsia" w:hint="eastAsia"/>
          <w:sz w:val="24"/>
          <w:szCs w:val="24"/>
        </w:rPr>
        <w:t>2</w:t>
      </w:r>
      <w:r w:rsidRPr="00723E1B">
        <w:rPr>
          <w:rFonts w:asciiTheme="minorEastAsia" w:hAnsiTheme="minorEastAsia"/>
          <w:sz w:val="24"/>
          <w:szCs w:val="24"/>
        </w:rPr>
        <w:t>.</w:t>
      </w:r>
      <w:r w:rsidRPr="00723E1B">
        <w:rPr>
          <w:rFonts w:asciiTheme="minorEastAsia" w:hAnsiTheme="minorEastAsia" w:hint="eastAsia"/>
          <w:sz w:val="24"/>
          <w:szCs w:val="24"/>
        </w:rPr>
        <w:t>点右上角的</w:t>
      </w:r>
      <w:r w:rsidRPr="00825F17">
        <w:rPr>
          <w:rFonts w:asciiTheme="minorEastAsia" w:hAnsiTheme="minorEastAsia" w:hint="eastAsia"/>
          <w:b/>
          <w:sz w:val="24"/>
          <w:szCs w:val="24"/>
        </w:rPr>
        <w:t>[+]</w:t>
      </w:r>
      <w:r w:rsidRPr="00723E1B">
        <w:rPr>
          <w:rFonts w:asciiTheme="minorEastAsia" w:hAnsiTheme="minorEastAsia" w:hint="eastAsia"/>
          <w:sz w:val="24"/>
          <w:szCs w:val="24"/>
        </w:rPr>
        <w:t>，将弹出菜单。</w:t>
      </w:r>
    </w:p>
    <w:p w:rsidR="00530990" w:rsidRPr="00723E1B" w:rsidRDefault="00530990" w:rsidP="00530990">
      <w:pPr>
        <w:rPr>
          <w:rFonts w:asciiTheme="minorEastAsia" w:hAnsiTheme="minorEastAsia"/>
          <w:sz w:val="24"/>
          <w:szCs w:val="24"/>
        </w:rPr>
      </w:pPr>
      <w:r w:rsidRPr="00723E1B">
        <w:rPr>
          <w:rFonts w:asciiTheme="minorEastAsia" w:hAnsiTheme="minorEastAsia" w:hint="eastAsia"/>
          <w:sz w:val="24"/>
          <w:szCs w:val="24"/>
        </w:rPr>
        <w:t>3</w:t>
      </w:r>
      <w:r w:rsidRPr="00723E1B">
        <w:rPr>
          <w:rFonts w:asciiTheme="minorEastAsia" w:hAnsiTheme="minorEastAsia"/>
          <w:sz w:val="24"/>
          <w:szCs w:val="24"/>
        </w:rPr>
        <w:t>.</w:t>
      </w:r>
      <w:r w:rsidRPr="00723E1B">
        <w:rPr>
          <w:rFonts w:asciiTheme="minorEastAsia" w:hAnsiTheme="minorEastAsia" w:hint="eastAsia"/>
          <w:sz w:val="24"/>
          <w:szCs w:val="24"/>
        </w:rPr>
        <w:t>点</w:t>
      </w:r>
      <w:r w:rsidRPr="00825F17">
        <w:rPr>
          <w:rFonts w:asciiTheme="minorEastAsia" w:hAnsiTheme="minorEastAsia"/>
          <w:b/>
          <w:sz w:val="24"/>
          <w:szCs w:val="24"/>
        </w:rPr>
        <w:t>[</w:t>
      </w:r>
      <w:r w:rsidRPr="00825F17">
        <w:rPr>
          <w:rFonts w:asciiTheme="minorEastAsia" w:hAnsiTheme="minorEastAsia" w:hint="eastAsia"/>
          <w:b/>
          <w:sz w:val="24"/>
          <w:szCs w:val="24"/>
        </w:rPr>
        <w:t>下载导入模版</w:t>
      </w:r>
      <w:r w:rsidRPr="00825F17">
        <w:rPr>
          <w:rFonts w:asciiTheme="minorEastAsia" w:hAnsiTheme="minorEastAsia"/>
          <w:b/>
          <w:sz w:val="24"/>
          <w:szCs w:val="24"/>
        </w:rPr>
        <w:t>]</w:t>
      </w:r>
      <w:r w:rsidRPr="00723E1B">
        <w:rPr>
          <w:rFonts w:asciiTheme="minorEastAsia" w:hAnsiTheme="minorEastAsia" w:hint="eastAsia"/>
          <w:sz w:val="24"/>
          <w:szCs w:val="24"/>
        </w:rPr>
        <w:t>，可下载E</w:t>
      </w:r>
      <w:r w:rsidRPr="00723E1B">
        <w:rPr>
          <w:rFonts w:asciiTheme="minorEastAsia" w:hAnsiTheme="minorEastAsia"/>
          <w:sz w:val="24"/>
          <w:szCs w:val="24"/>
        </w:rPr>
        <w:t>xcel</w:t>
      </w:r>
      <w:r w:rsidRPr="00723E1B">
        <w:rPr>
          <w:rFonts w:asciiTheme="minorEastAsia" w:hAnsiTheme="minorEastAsia" w:hint="eastAsia"/>
          <w:sz w:val="24"/>
          <w:szCs w:val="24"/>
        </w:rPr>
        <w:t>模版。如在手机端操作时，将提示您需在电脑端操作。</w:t>
      </w:r>
    </w:p>
    <w:p w:rsidR="00530990" w:rsidRPr="00723E1B" w:rsidRDefault="00530990" w:rsidP="00530990">
      <w:pPr>
        <w:rPr>
          <w:rFonts w:asciiTheme="minorEastAsia" w:hAnsiTheme="minorEastAsia"/>
          <w:sz w:val="24"/>
          <w:szCs w:val="24"/>
        </w:rPr>
      </w:pPr>
      <w:r w:rsidRPr="00723E1B">
        <w:rPr>
          <w:rFonts w:asciiTheme="minorEastAsia" w:hAnsiTheme="minorEastAsia"/>
          <w:sz w:val="24"/>
          <w:szCs w:val="24"/>
        </w:rPr>
        <w:t>4.</w:t>
      </w:r>
      <w:r w:rsidRPr="00723E1B">
        <w:rPr>
          <w:rFonts w:asciiTheme="minorEastAsia" w:hAnsiTheme="minorEastAsia" w:hint="eastAsia"/>
          <w:sz w:val="24"/>
          <w:szCs w:val="24"/>
        </w:rPr>
        <w:t>点</w:t>
      </w:r>
      <w:r w:rsidRPr="00825F17">
        <w:rPr>
          <w:rFonts w:asciiTheme="minorEastAsia" w:hAnsiTheme="minorEastAsia"/>
          <w:b/>
          <w:sz w:val="24"/>
          <w:szCs w:val="24"/>
        </w:rPr>
        <w:t>[</w:t>
      </w:r>
      <w:r w:rsidRPr="00825F17">
        <w:rPr>
          <w:rFonts w:asciiTheme="minorEastAsia" w:hAnsiTheme="minorEastAsia" w:hint="eastAsia"/>
          <w:b/>
          <w:sz w:val="24"/>
          <w:szCs w:val="24"/>
        </w:rPr>
        <w:t>导入图书信息</w:t>
      </w:r>
      <w:r w:rsidRPr="00825F17">
        <w:rPr>
          <w:rFonts w:asciiTheme="minorEastAsia" w:hAnsiTheme="minorEastAsia"/>
          <w:b/>
          <w:sz w:val="24"/>
          <w:szCs w:val="24"/>
        </w:rPr>
        <w:t>]</w:t>
      </w:r>
      <w:r w:rsidRPr="00723E1B">
        <w:rPr>
          <w:rFonts w:asciiTheme="minorEastAsia" w:hAnsiTheme="minorEastAsia" w:hint="eastAsia"/>
          <w:sz w:val="24"/>
          <w:szCs w:val="24"/>
        </w:rPr>
        <w:t>，上传E</w:t>
      </w:r>
      <w:r w:rsidRPr="00723E1B">
        <w:rPr>
          <w:rFonts w:asciiTheme="minorEastAsia" w:hAnsiTheme="minorEastAsia"/>
          <w:sz w:val="24"/>
          <w:szCs w:val="24"/>
        </w:rPr>
        <w:t>xcel</w:t>
      </w:r>
      <w:r w:rsidRPr="00723E1B">
        <w:rPr>
          <w:rFonts w:asciiTheme="minorEastAsia" w:hAnsiTheme="minorEastAsia" w:hint="eastAsia"/>
          <w:sz w:val="24"/>
          <w:szCs w:val="24"/>
        </w:rPr>
        <w:t>后，系统进行数据校对，点</w:t>
      </w:r>
      <w:r w:rsidRPr="00825F17">
        <w:rPr>
          <w:rFonts w:asciiTheme="minorEastAsia" w:hAnsiTheme="minorEastAsia"/>
          <w:b/>
          <w:sz w:val="24"/>
          <w:szCs w:val="24"/>
        </w:rPr>
        <w:t>[</w:t>
      </w:r>
      <w:r w:rsidRPr="00825F17">
        <w:rPr>
          <w:rFonts w:asciiTheme="minorEastAsia" w:hAnsiTheme="minorEastAsia" w:hint="eastAsia"/>
          <w:b/>
          <w:sz w:val="24"/>
          <w:szCs w:val="24"/>
        </w:rPr>
        <w:t>确定</w:t>
      </w:r>
      <w:r w:rsidRPr="00825F17">
        <w:rPr>
          <w:rFonts w:asciiTheme="minorEastAsia" w:hAnsiTheme="minorEastAsia"/>
          <w:b/>
          <w:sz w:val="24"/>
          <w:szCs w:val="24"/>
        </w:rPr>
        <w:t>]</w:t>
      </w:r>
      <w:r w:rsidRPr="00723E1B">
        <w:rPr>
          <w:rFonts w:asciiTheme="minorEastAsia" w:hAnsiTheme="minorEastAsia" w:hint="eastAsia"/>
          <w:sz w:val="24"/>
          <w:szCs w:val="24"/>
        </w:rPr>
        <w:t>即可导入。</w:t>
      </w:r>
    </w:p>
    <w:p w:rsidR="00530990" w:rsidRDefault="00E0142D" w:rsidP="00530990">
      <w:pPr>
        <w:spacing w:line="360" w:lineRule="auto"/>
        <w:contextualSpacing/>
        <w:jc w:val="left"/>
      </w:pPr>
      <w:r>
        <w:rPr>
          <w:noProof/>
        </w:rPr>
        <w:lastRenderedPageBreak/>
        <w:pict>
          <v:rect id="矩形 29" o:spid="_x0000_s2061" style="position:absolute;margin-left:1.65pt;margin-top:94.25pt;width:127.45pt;height:20.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" fillcolor="#c00000" strokecolor="#c00000" strokeweight="2pt">
            <v:fill opacity="32896f"/>
            <v:path arrowok="t"/>
            <v:textbox style="mso-next-textbox:#矩形 29">
              <w:txbxContent>
                <w:p w:rsidR="00530990" w:rsidRPr="00A06A79" w:rsidRDefault="00530990" w:rsidP="00530990">
                  <w:pPr>
                    <w:jc w:val="right"/>
                    <w:rPr>
                      <w:szCs w:val="21"/>
                    </w:rPr>
                  </w:pPr>
                  <w:r w:rsidRPr="00A06A79">
                    <w:rPr>
                      <w:rFonts w:hint="eastAsia"/>
                      <w:szCs w:val="21"/>
                    </w:rPr>
                    <w:t>1</w:t>
                  </w:r>
                </w:p>
              </w:txbxContent>
            </v:textbox>
          </v:rect>
        </w:pict>
      </w:r>
      <w:r>
        <w:rPr>
          <w:noProof/>
        </w:rPr>
        <w:pict>
          <v:rect id="矩形 30" o:spid="_x0000_s2062" style="position:absolute;margin-left:141.9pt;margin-top:170.15pt;width:127.45pt;height:20.6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" fillcolor="#c00000" strokecolor="#c00000" strokeweight="2pt">
            <v:fill opacity="32896f"/>
            <v:path arrowok="t"/>
            <v:textbox style="mso-next-textbox:#矩形 30">
              <w:txbxContent>
                <w:p w:rsidR="00530990" w:rsidRPr="00A06A79" w:rsidRDefault="00530990" w:rsidP="00530990">
                  <w:pPr>
                    <w:jc w:val="right"/>
                    <w:rPr>
                      <w:szCs w:val="21"/>
                    </w:rPr>
                  </w:pPr>
                  <w:r>
                    <w:rPr>
                      <w:szCs w:val="21"/>
                    </w:rPr>
                    <w:t>3</w:t>
                  </w:r>
                </w:p>
              </w:txbxContent>
            </v:textbox>
          </v:rect>
        </w:pict>
      </w:r>
      <w:r>
        <w:rPr>
          <w:noProof/>
        </w:rPr>
        <w:pict>
          <v:rect id="矩形 3" o:spid="_x0000_s2064" style="position:absolute;margin-left:141.95pt;margin-top:149.5pt;width:127.45pt;height:20.6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" fillcolor="#c00000" strokecolor="#c00000" strokeweight="2pt">
            <v:fill opacity="32896f"/>
            <v:path arrowok="t"/>
            <v:textbox style="mso-next-textbox:#矩形 3">
              <w:txbxContent>
                <w:p w:rsidR="00530990" w:rsidRPr="00A06A79" w:rsidRDefault="00530990" w:rsidP="00530990">
                  <w:pPr>
                    <w:jc w:val="right"/>
                    <w:rPr>
                      <w:szCs w:val="21"/>
                    </w:rPr>
                  </w:pPr>
                  <w:r>
                    <w:rPr>
                      <w:szCs w:val="21"/>
                    </w:rPr>
                    <w:t>4</w:t>
                  </w:r>
                </w:p>
              </w:txbxContent>
            </v:textbox>
          </v:rect>
        </w:pict>
      </w:r>
      <w:r>
        <w:rPr>
          <w:noProof/>
        </w:rPr>
        <w:pict>
          <v:shape id="右箭头 31" o:spid="_x0000_s2063" type="#_x0000_t13" style="position:absolute;margin-left:215.6pt;margin-top:57.25pt;width:49.3pt;height:22pt;rotation:-45;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" adj="16781" fillcolor="#c00000" strokecolor="#c00000" strokeweight="2pt">
            <v:path arrowok="t"/>
          </v:shape>
        </w:pict>
      </w:r>
      <w:r>
        <w:rPr>
          <w:noProof/>
        </w:rPr>
        <w:pict>
          <v:rect id="矩形 17" o:spid="_x0000_s2065" style="position:absolute;margin-left:240pt;margin-top:27.85pt;width:18.8pt;height:20.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" fillcolor="#c00000" strokecolor="#c00000" strokeweight="2pt">
            <v:fill opacity="32896f"/>
            <v:path arrowok="t"/>
            <v:textbox style="mso-next-textbox:#矩形 17">
              <w:txbxContent>
                <w:p w:rsidR="00530990" w:rsidRPr="00A06A79" w:rsidRDefault="00530990" w:rsidP="00530990">
                  <w:pPr>
                    <w:jc w:val="right"/>
                    <w:rPr>
                      <w:szCs w:val="21"/>
                    </w:rPr>
                  </w:pPr>
                  <w:r>
                    <w:rPr>
                      <w:szCs w:val="21"/>
                    </w:rPr>
                    <w:t>2</w:t>
                  </w:r>
                </w:p>
              </w:txbxContent>
            </v:textbox>
          </v:rect>
        </w:pict>
      </w:r>
      <w:r w:rsidR="00530990" w:rsidRPr="004A0F57">
        <w:rPr>
          <w:noProof/>
          <w:color w:val="C00000"/>
        </w:rPr>
        <w:drawing>
          <wp:inline distT="0" distB="0" distL="0" distR="0">
            <wp:extent cx="1620000" cy="2880000"/>
            <wp:effectExtent l="12700" t="12700" r="18415" b="15875"/>
            <wp:docPr id="28" name="图片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E360530-DE9C-C94C-8448-A381944A1F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E360530-DE9C-C94C-8448-A381944A1F5E}"/>
                        </a:ext>
                      </a:extLst>
                    </pic:cNvPr>
                    <pic:cNvPicPr>
                      <a:picLocks noChangeAspect="1"/>
                    </pic:cNvPicPr>
                  </pic:nvPicPr>
                  <pic:blipFill>
                    <a:blip r:embed="rId15" cstate="print"/>
                    <a:srcRect/>
                    <a:stretch/>
                  </pic:blipFill>
                  <pic:spPr>
                    <a:xfrm>
                      <a:off x="0" y="0"/>
                      <a:ext cx="1620000" cy="2880000"/>
                    </a:xfrm>
                    <a:prstGeom prst="rect">
                      <a:avLst/>
                    </a:prstGeom>
                    <a:ln>
                      <a:solidFill>
                        <a:schemeClr val="tx1"/>
                      </a:solidFill>
                    </a:ln>
                  </pic:spPr>
                </pic:pic>
              </a:graphicData>
            </a:graphic>
          </wp:inline>
        </w:drawing>
      </w:r>
      <w:r w:rsidR="00530990" w:rsidRPr="003B668D">
        <w:rPr>
          <w:noProof/>
        </w:rPr>
        <w:drawing>
          <wp:inline distT="0" distB="0" distL="0" distR="0">
            <wp:extent cx="1623600" cy="2880000"/>
            <wp:effectExtent l="12700" t="12700" r="15240" b="15875"/>
            <wp:docPr id="27" name="图片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6136DF34-9080-E746-9422-A5670B13FC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6136DF34-9080-E746-9422-A5670B13FCE8}"/>
                        </a:ext>
                      </a:extLst>
                    </pic:cNvPr>
                    <pic:cNvPicPr>
                      <a:picLocks noChangeAspect="1"/>
                    </pic:cNvPicPr>
                  </pic:nvPicPr>
                  <pic:blipFill>
                    <a:blip r:embed="rId16" cstate="print"/>
                    <a:srcRect/>
                    <a:stretch/>
                  </pic:blipFill>
                  <pic:spPr>
                    <a:xfrm>
                      <a:off x="0" y="0"/>
                      <a:ext cx="1623600" cy="2880000"/>
                    </a:xfrm>
                    <a:prstGeom prst="rect">
                      <a:avLst/>
                    </a:prstGeom>
                    <a:solidFill>
                      <a:srgbClr val="FF0000"/>
                    </a:solidFill>
                    <a:ln>
                      <a:solidFill>
                        <a:schemeClr val="tx1"/>
                      </a:solidFill>
                    </a:ln>
                  </pic:spPr>
                </pic:pic>
              </a:graphicData>
            </a:graphic>
          </wp:inline>
        </w:drawing>
      </w:r>
      <w:r w:rsidR="00530990" w:rsidRPr="00792016">
        <w:rPr>
          <w:noProof/>
        </w:rPr>
        <w:drawing>
          <wp:inline distT="0" distB="0" distL="0" distR="0">
            <wp:extent cx="1620000" cy="2880000"/>
            <wp:effectExtent l="0" t="0" r="5715" b="317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620000" cy="2880000"/>
                    </a:xfrm>
                    <a:prstGeom prst="rect">
                      <a:avLst/>
                    </a:prstGeom>
                  </pic:spPr>
                </pic:pic>
              </a:graphicData>
            </a:graphic>
          </wp:inline>
        </w:drawing>
      </w:r>
    </w:p>
    <w:p w:rsidR="00530990" w:rsidRPr="00F65AF3" w:rsidRDefault="00530990" w:rsidP="00530990">
      <w:pPr>
        <w:pStyle w:val="a8"/>
        <w:numPr>
          <w:ilvl w:val="0"/>
          <w:numId w:val="1"/>
        </w:numPr>
        <w:ind w:firstLineChars="0"/>
        <w:jc w:val="left"/>
        <w:rPr>
          <w:b/>
          <w:sz w:val="28"/>
          <w:szCs w:val="36"/>
        </w:rPr>
      </w:pPr>
      <w:r w:rsidRPr="00F65AF3">
        <w:rPr>
          <w:rFonts w:hint="eastAsia"/>
          <w:b/>
          <w:sz w:val="28"/>
          <w:szCs w:val="36"/>
        </w:rPr>
        <w:t>附件</w:t>
      </w:r>
      <w:r w:rsidRPr="00F65AF3">
        <w:rPr>
          <w:rFonts w:hint="eastAsia"/>
          <w:b/>
          <w:sz w:val="28"/>
          <w:szCs w:val="36"/>
        </w:rPr>
        <w:t>2</w:t>
      </w:r>
      <w:r w:rsidRPr="00F65AF3">
        <w:rPr>
          <w:rFonts w:hint="eastAsia"/>
          <w:b/>
          <w:sz w:val="28"/>
          <w:szCs w:val="36"/>
        </w:rPr>
        <w:t>、</w:t>
      </w:r>
      <w:r w:rsidRPr="00F65AF3">
        <w:rPr>
          <w:rFonts w:hint="eastAsia"/>
          <w:b/>
          <w:sz w:val="28"/>
          <w:szCs w:val="36"/>
        </w:rPr>
        <w:t>3</w:t>
      </w:r>
      <w:r w:rsidRPr="00F65AF3">
        <w:rPr>
          <w:rFonts w:hint="eastAsia"/>
          <w:b/>
          <w:sz w:val="28"/>
          <w:szCs w:val="36"/>
        </w:rPr>
        <w:t>表格均可由信息报送系统自动生成。</w:t>
      </w:r>
    </w:p>
    <w:p w:rsidR="00BF4A59" w:rsidRDefault="00BF4A59" w:rsidP="00BF4A59">
      <w:pPr>
        <w:jc w:val="left"/>
        <w:rPr>
          <w:rFonts w:ascii="仿宋" w:eastAsia="仿宋" w:hAnsi="仿宋"/>
          <w:sz w:val="32"/>
          <w:szCs w:val="32"/>
        </w:rPr>
      </w:pPr>
    </w:p>
    <w:sectPr w:rsidR="00BF4A59" w:rsidSect="0053099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5D2" w:rsidRDefault="002725D2" w:rsidP="00BF4A59">
      <w:r>
        <w:separator/>
      </w:r>
    </w:p>
  </w:endnote>
  <w:endnote w:type="continuationSeparator" w:id="1">
    <w:p w:rsidR="002725D2" w:rsidRDefault="002725D2" w:rsidP="00BF4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5D2" w:rsidRDefault="002725D2" w:rsidP="00BF4A59">
      <w:r>
        <w:separator/>
      </w:r>
    </w:p>
  </w:footnote>
  <w:footnote w:type="continuationSeparator" w:id="1">
    <w:p w:rsidR="002725D2" w:rsidRDefault="002725D2" w:rsidP="00BF4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F1D17"/>
    <w:multiLevelType w:val="hybridMultilevel"/>
    <w:tmpl w:val="7FDC8610"/>
    <w:lvl w:ilvl="0" w:tplc="A4A243F4">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4A59"/>
    <w:rsid w:val="000418DD"/>
    <w:rsid w:val="00156D66"/>
    <w:rsid w:val="002725D2"/>
    <w:rsid w:val="00342FC5"/>
    <w:rsid w:val="003C7920"/>
    <w:rsid w:val="00530990"/>
    <w:rsid w:val="00547370"/>
    <w:rsid w:val="0059132B"/>
    <w:rsid w:val="005A7280"/>
    <w:rsid w:val="0073562D"/>
    <w:rsid w:val="007803CD"/>
    <w:rsid w:val="00944A34"/>
    <w:rsid w:val="00A012AF"/>
    <w:rsid w:val="00B61D85"/>
    <w:rsid w:val="00BF4A59"/>
    <w:rsid w:val="00C33224"/>
    <w:rsid w:val="00CB3FEB"/>
    <w:rsid w:val="00E0142D"/>
    <w:rsid w:val="00ED2956"/>
    <w:rsid w:val="00F65C5F"/>
    <w:rsid w:val="00F82429"/>
    <w:rsid w:val="00F959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4A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4A59"/>
    <w:rPr>
      <w:sz w:val="18"/>
      <w:szCs w:val="18"/>
    </w:rPr>
  </w:style>
  <w:style w:type="paragraph" w:styleId="a4">
    <w:name w:val="footer"/>
    <w:basedOn w:val="a"/>
    <w:link w:val="Char0"/>
    <w:uiPriority w:val="99"/>
    <w:semiHidden/>
    <w:unhideWhenUsed/>
    <w:rsid w:val="00BF4A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4A59"/>
    <w:rPr>
      <w:sz w:val="18"/>
      <w:szCs w:val="18"/>
    </w:rPr>
  </w:style>
  <w:style w:type="paragraph" w:styleId="a5">
    <w:name w:val="Normal (Web)"/>
    <w:basedOn w:val="a"/>
    <w:uiPriority w:val="99"/>
    <w:unhideWhenUsed/>
    <w:rsid w:val="00BF4A5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0418DD"/>
    <w:rPr>
      <w:color w:val="0000FF" w:themeColor="hyperlink"/>
      <w:u w:val="single"/>
    </w:rPr>
  </w:style>
  <w:style w:type="table" w:customStyle="1" w:styleId="TableNormal">
    <w:name w:val="Table Normal"/>
    <w:uiPriority w:val="2"/>
    <w:semiHidden/>
    <w:unhideWhenUsed/>
    <w:qFormat/>
    <w:rsid w:val="0053099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30990"/>
    <w:pPr>
      <w:autoSpaceDE w:val="0"/>
      <w:autoSpaceDN w:val="0"/>
      <w:jc w:val="left"/>
    </w:pPr>
    <w:rPr>
      <w:rFonts w:ascii="宋体" w:eastAsia="宋体" w:hAnsi="宋体" w:cs="宋体"/>
      <w:kern w:val="0"/>
      <w:sz w:val="22"/>
      <w:lang w:eastAsia="en-US"/>
    </w:rPr>
  </w:style>
  <w:style w:type="table" w:styleId="a7">
    <w:name w:val="Table Grid"/>
    <w:basedOn w:val="a1"/>
    <w:uiPriority w:val="59"/>
    <w:rsid w:val="00530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30990"/>
    <w:pPr>
      <w:ind w:firstLineChars="200" w:firstLine="420"/>
    </w:pPr>
  </w:style>
  <w:style w:type="paragraph" w:styleId="a9">
    <w:name w:val="Balloon Text"/>
    <w:basedOn w:val="a"/>
    <w:link w:val="Char1"/>
    <w:uiPriority w:val="99"/>
    <w:semiHidden/>
    <w:unhideWhenUsed/>
    <w:rsid w:val="00530990"/>
    <w:rPr>
      <w:sz w:val="18"/>
      <w:szCs w:val="18"/>
    </w:rPr>
  </w:style>
  <w:style w:type="character" w:customStyle="1" w:styleId="Char1">
    <w:name w:val="批注框文本 Char"/>
    <w:basedOn w:val="a0"/>
    <w:link w:val="a9"/>
    <w:uiPriority w:val="99"/>
    <w:semiHidden/>
    <w:rsid w:val="005309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6554602@qq.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art.shifted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BF73-5BCD-478B-A46B-1D35D16E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665</Words>
  <Characters>3797</Characters>
  <Application>Microsoft Office Word</Application>
  <DocSecurity>0</DocSecurity>
  <Lines>31</Lines>
  <Paragraphs>8</Paragraphs>
  <ScaleCrop>false</ScaleCrop>
  <Company>Microsoft</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2020-04-26T06:00:00Z</dcterms:created>
  <dcterms:modified xsi:type="dcterms:W3CDTF">2020-04-27T07:28:00Z</dcterms:modified>
</cp:coreProperties>
</file>